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4D3AE412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585183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0B1E7C49" w:rsidR="00FA5DE7" w:rsidRPr="00FA5DE7" w:rsidRDefault="7D1406AA" w:rsidP="0E97A3B1">
      <w:pPr>
        <w:spacing w:line="360" w:lineRule="auto"/>
      </w:pPr>
      <w:r>
        <w:t xml:space="preserve">September </w:t>
      </w:r>
      <w:r w:rsidR="50D50C7A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659A990B" w:rsidR="004757BD" w:rsidRPr="00FA5DE7" w:rsidRDefault="00FA5DE7" w:rsidP="643B6457">
      <w:pPr>
        <w:spacing w:line="360" w:lineRule="auto"/>
        <w:rPr>
          <w:b/>
          <w:bCs/>
        </w:rPr>
      </w:pPr>
      <w:r w:rsidRPr="285B451E">
        <w:rPr>
          <w:b/>
          <w:bCs/>
        </w:rPr>
        <w:t>To</w:t>
      </w:r>
      <w:r w:rsidR="1F32060A" w:rsidRPr="285B451E">
        <w:rPr>
          <w:b/>
          <w:bCs/>
        </w:rPr>
        <w:t xml:space="preserve"> </w:t>
      </w:r>
      <w:r w:rsidR="6BA5FDF7" w:rsidRPr="285B451E">
        <w:rPr>
          <w:b/>
          <w:bCs/>
        </w:rPr>
        <w:t>Christchurch City Council</w:t>
      </w:r>
    </w:p>
    <w:p w14:paraId="41E6D60F" w14:textId="0F5623B8" w:rsidR="00FA5DE7" w:rsidRPr="00FA5DE7" w:rsidRDefault="00FA5DE7" w:rsidP="003A2E54">
      <w:pPr>
        <w:spacing w:line="360" w:lineRule="auto"/>
      </w:pPr>
      <w:r>
        <w:t xml:space="preserve">Please find attached </w:t>
      </w:r>
      <w:r w:rsidR="55496CAF">
        <w:t>on Richmond Hill Road Changes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E15C18" w:rsidP="2D646C15">
      <w:pPr>
        <w:spacing w:after="0" w:line="360" w:lineRule="auto"/>
      </w:pPr>
      <w:hyperlink r:id="rId15">
        <w:r w:rsidR="00FA5DE7"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</w:t>
      </w:r>
      <w:proofErr w:type="gramStart"/>
      <w:r w:rsidRPr="004E3921">
        <w:rPr>
          <w:lang w:val="en-US"/>
        </w:rPr>
        <w:t>New Zealand;</w:t>
      </w:r>
      <w:proofErr w:type="gramEnd"/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change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2D646C15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2D646C15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2D646C15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3233991F" w:rsidR="00BB7E50" w:rsidRDefault="00BB7E50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28B215F4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>The Submission</w:t>
      </w:r>
    </w:p>
    <w:p w14:paraId="6FB9A3D1" w14:textId="09C00C28" w:rsidR="00D45B4E" w:rsidRDefault="5CC75FC5" w:rsidP="285B451E">
      <w:pPr>
        <w:spacing w:after="0" w:line="360" w:lineRule="auto"/>
        <w:rPr>
          <w:rFonts w:eastAsia="Arial" w:cs="Arial"/>
          <w:szCs w:val="24"/>
        </w:rPr>
      </w:pPr>
      <w:r w:rsidRPr="285B451E">
        <w:rPr>
          <w:rFonts w:eastAsia="Arial" w:cs="Arial"/>
          <w:color w:val="000000" w:themeColor="text1"/>
          <w:szCs w:val="24"/>
        </w:rPr>
        <w:t>DPA welcomes the opportunity to feedback on the proposed changes to Richmond Hill Road.</w:t>
      </w:r>
    </w:p>
    <w:p w14:paraId="24330611" w14:textId="5A99FDEA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0A7EB9F5" w14:textId="5EAD021D" w:rsidR="5CC75FC5" w:rsidRDefault="5CC75FC5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85B451E">
        <w:rPr>
          <w:rFonts w:eastAsia="Arial" w:cs="Arial"/>
          <w:color w:val="000000" w:themeColor="text1"/>
          <w:szCs w:val="24"/>
        </w:rPr>
        <w:t>DPA supports the changes and accepts the rationale for their being made in terms of affording greater space to emergency services and other vehicles wanting to access the street.</w:t>
      </w:r>
    </w:p>
    <w:p w14:paraId="6CF0E639" w14:textId="2BE72B54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55959B2" w14:textId="7A75C872" w:rsidR="5CC75FC5" w:rsidRDefault="5CC75FC5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85B451E">
        <w:rPr>
          <w:rFonts w:eastAsia="Arial" w:cs="Arial"/>
          <w:color w:val="000000" w:themeColor="text1"/>
          <w:szCs w:val="24"/>
        </w:rPr>
        <w:t>DPA notes that Richmond Hill Road is narrow and that in some places the footpath is at the same height as the road</w:t>
      </w:r>
      <w:r w:rsidR="286E501B" w:rsidRPr="285B451E">
        <w:rPr>
          <w:rFonts w:eastAsia="Arial" w:cs="Arial"/>
          <w:color w:val="000000" w:themeColor="text1"/>
          <w:szCs w:val="24"/>
        </w:rPr>
        <w:t xml:space="preserve">. This creates a safety hazard for pedestrians who </w:t>
      </w:r>
      <w:r w:rsidR="26512747" w:rsidRPr="285B451E">
        <w:rPr>
          <w:rFonts w:eastAsia="Arial" w:cs="Arial"/>
          <w:color w:val="000000" w:themeColor="text1"/>
          <w:szCs w:val="24"/>
        </w:rPr>
        <w:t>are forced to walk on the road to get around parked vehicles.</w:t>
      </w:r>
    </w:p>
    <w:p w14:paraId="24AA3086" w14:textId="0C0130A4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56D0BB42" w14:textId="1F066BDC" w:rsidR="26512747" w:rsidRDefault="26512747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85B451E">
        <w:rPr>
          <w:rFonts w:eastAsia="Arial" w:cs="Arial"/>
          <w:color w:val="000000" w:themeColor="text1"/>
          <w:szCs w:val="24"/>
        </w:rPr>
        <w:t>We emphasise that everyone needs to be able to access streets, roads and footpaths safely and this includes disabled people.</w:t>
      </w:r>
    </w:p>
    <w:p w14:paraId="734596CA" w14:textId="3C839DAE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529C0E34" w14:textId="7CA7F12F" w:rsidR="464316AB" w:rsidRDefault="464316AB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85B451E">
        <w:rPr>
          <w:rFonts w:eastAsia="Arial" w:cs="Arial"/>
          <w:color w:val="000000" w:themeColor="text1"/>
          <w:szCs w:val="24"/>
        </w:rPr>
        <w:t>We endorse the proposal to have yellow no parking lines painted onto the street to enable a greater, safer space to be created between pedestr</w:t>
      </w:r>
      <w:r w:rsidR="0B8D2BDA" w:rsidRPr="285B451E">
        <w:rPr>
          <w:rFonts w:eastAsia="Arial" w:cs="Arial"/>
          <w:color w:val="000000" w:themeColor="text1"/>
          <w:szCs w:val="24"/>
        </w:rPr>
        <w:t xml:space="preserve">ians and the road itself while encouraging </w:t>
      </w:r>
      <w:r w:rsidR="6F2B0D78" w:rsidRPr="285B451E">
        <w:rPr>
          <w:rFonts w:eastAsia="Arial" w:cs="Arial"/>
          <w:color w:val="000000" w:themeColor="text1"/>
          <w:szCs w:val="24"/>
        </w:rPr>
        <w:t>residents</w:t>
      </w:r>
      <w:r w:rsidR="0B8D2BDA" w:rsidRPr="285B451E">
        <w:rPr>
          <w:rFonts w:eastAsia="Arial" w:cs="Arial"/>
          <w:color w:val="000000" w:themeColor="text1"/>
          <w:szCs w:val="24"/>
        </w:rPr>
        <w:t xml:space="preserve"> to park in more appropriate spaces.</w:t>
      </w:r>
    </w:p>
    <w:p w14:paraId="4CE2E1B3" w14:textId="75692049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25B4003" w14:textId="7E5438AA" w:rsidR="0B8D2BDA" w:rsidRDefault="0B8D2BDA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85B451E">
        <w:rPr>
          <w:rFonts w:eastAsia="Arial" w:cs="Arial"/>
          <w:color w:val="000000" w:themeColor="text1"/>
          <w:szCs w:val="24"/>
        </w:rPr>
        <w:t>However, we make the following recommendation</w:t>
      </w:r>
      <w:r w:rsidR="0E65915D" w:rsidRPr="285B451E">
        <w:rPr>
          <w:rFonts w:eastAsia="Arial" w:cs="Arial"/>
          <w:color w:val="000000" w:themeColor="text1"/>
          <w:szCs w:val="24"/>
        </w:rPr>
        <w:t>s</w:t>
      </w:r>
      <w:r w:rsidRPr="285B451E">
        <w:rPr>
          <w:rFonts w:eastAsia="Arial" w:cs="Arial"/>
          <w:color w:val="000000" w:themeColor="text1"/>
          <w:szCs w:val="24"/>
        </w:rPr>
        <w:t>:</w:t>
      </w:r>
    </w:p>
    <w:p w14:paraId="00766924" w14:textId="69A5381C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DAFE72D" w14:textId="1C3ADA5E" w:rsidR="26512747" w:rsidRDefault="26512747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85B451E">
        <w:rPr>
          <w:rFonts w:eastAsia="Arial" w:cs="Arial"/>
          <w:b/>
          <w:bCs/>
          <w:color w:val="000000" w:themeColor="text1"/>
          <w:szCs w:val="24"/>
        </w:rPr>
        <w:t xml:space="preserve">Recommendation 1: </w:t>
      </w:r>
      <w:r w:rsidRPr="285B451E">
        <w:rPr>
          <w:rFonts w:eastAsia="Arial" w:cs="Arial"/>
          <w:color w:val="000000" w:themeColor="text1"/>
          <w:szCs w:val="24"/>
        </w:rPr>
        <w:t xml:space="preserve">that </w:t>
      </w:r>
      <w:r w:rsidR="6ECB5262" w:rsidRPr="285B451E">
        <w:rPr>
          <w:rFonts w:eastAsia="Arial" w:cs="Arial"/>
          <w:color w:val="000000" w:themeColor="text1"/>
          <w:szCs w:val="24"/>
        </w:rPr>
        <w:t>the CCC review these</w:t>
      </w:r>
      <w:r w:rsidR="5E68FE03" w:rsidRPr="285B451E">
        <w:rPr>
          <w:rFonts w:eastAsia="Arial" w:cs="Arial"/>
          <w:color w:val="000000" w:themeColor="text1"/>
          <w:szCs w:val="24"/>
        </w:rPr>
        <w:t xml:space="preserve"> changes within the next two years with key stakeholders, including residents and emergency services, to check whether the changes have achieved their aims.</w:t>
      </w:r>
    </w:p>
    <w:p w14:paraId="23FE67C0" w14:textId="60FBEADC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4E15A7E" w14:textId="0BC4991B" w:rsidR="5E68FE03" w:rsidRDefault="5E68FE03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285B451E">
        <w:rPr>
          <w:rFonts w:eastAsia="Arial" w:cs="Arial"/>
          <w:b/>
          <w:bCs/>
          <w:color w:val="000000" w:themeColor="text1"/>
          <w:szCs w:val="24"/>
        </w:rPr>
        <w:t>Recommendation 2:</w:t>
      </w:r>
      <w:r w:rsidRPr="285B451E">
        <w:rPr>
          <w:rFonts w:eastAsia="Arial" w:cs="Arial"/>
          <w:color w:val="000000" w:themeColor="text1"/>
          <w:szCs w:val="24"/>
        </w:rPr>
        <w:t xml:space="preserve"> that the CCC encourages residents to actively manage hedges and other vegetation at the boundaries of their properties</w:t>
      </w:r>
      <w:r w:rsidR="37529BFD" w:rsidRPr="285B451E">
        <w:rPr>
          <w:rFonts w:eastAsia="Arial" w:cs="Arial"/>
          <w:color w:val="000000" w:themeColor="text1"/>
          <w:szCs w:val="24"/>
        </w:rPr>
        <w:t xml:space="preserve"> </w:t>
      </w:r>
      <w:r w:rsidR="1D8325AE" w:rsidRPr="285B451E">
        <w:rPr>
          <w:rFonts w:eastAsia="Arial" w:cs="Arial"/>
          <w:color w:val="000000" w:themeColor="text1"/>
          <w:szCs w:val="24"/>
        </w:rPr>
        <w:t xml:space="preserve">so that they don't hinder access to pathways </w:t>
      </w:r>
      <w:r w:rsidR="37529BFD" w:rsidRPr="285B451E">
        <w:rPr>
          <w:rFonts w:eastAsia="Arial" w:cs="Arial"/>
          <w:color w:val="000000" w:themeColor="text1"/>
          <w:szCs w:val="24"/>
        </w:rPr>
        <w:t>for pedestrians</w:t>
      </w:r>
      <w:r w:rsidR="6944D875" w:rsidRPr="285B451E">
        <w:rPr>
          <w:rFonts w:eastAsia="Arial" w:cs="Arial"/>
          <w:color w:val="000000" w:themeColor="text1"/>
          <w:szCs w:val="24"/>
        </w:rPr>
        <w:t>, including disabled people</w:t>
      </w:r>
      <w:r w:rsidR="37529BFD" w:rsidRPr="285B451E">
        <w:rPr>
          <w:rFonts w:eastAsia="Arial" w:cs="Arial"/>
          <w:color w:val="000000" w:themeColor="text1"/>
          <w:szCs w:val="24"/>
        </w:rPr>
        <w:t>.</w:t>
      </w:r>
    </w:p>
    <w:p w14:paraId="4C9DA341" w14:textId="1F3C818B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ACE4813" w14:textId="4FB36927" w:rsidR="285B451E" w:rsidRDefault="285B451E" w:rsidP="285B451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06DC4F5" w14:textId="093151E8" w:rsidR="006E2338" w:rsidRDefault="006E2338" w:rsidP="643B6457">
      <w:pPr>
        <w:pStyle w:val="Heading2"/>
        <w:keepNext w:val="0"/>
        <w:keepLines w:val="0"/>
        <w:spacing w:after="0" w:line="360" w:lineRule="auto"/>
      </w:pPr>
    </w:p>
    <w:sectPr w:rsidR="006E2338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70BAED1A"/>
    <w:lvl w:ilvl="0" w:tplc="7F4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AC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4F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C1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C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27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1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E8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AA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7B7E0554"/>
    <w:lvl w:ilvl="0" w:tplc="A4A0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1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2C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0D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C5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A3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E5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C4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6B0E5A2C"/>
    <w:lvl w:ilvl="0" w:tplc="A806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46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88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8A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0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49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68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8B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ED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23DC0058"/>
    <w:lvl w:ilvl="0" w:tplc="7B9A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49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8F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EC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D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B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21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2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8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EF0C50CE"/>
    <w:lvl w:ilvl="0" w:tplc="6C7C6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8C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4A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4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3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C0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62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41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00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368C17E6"/>
    <w:lvl w:ilvl="0" w:tplc="4D0C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C5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26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8E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C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EC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6C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8B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6C0A48DE"/>
    <w:lvl w:ilvl="0" w:tplc="01D48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CE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08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7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B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0F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29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C6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40D833BE"/>
    <w:lvl w:ilvl="0" w:tplc="4C9A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E0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F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AE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6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67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06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7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C9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EB6C5312"/>
    <w:lvl w:ilvl="0" w:tplc="5074D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6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C4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2C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6B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C4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4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22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0AB"/>
    <w:multiLevelType w:val="hybridMultilevel"/>
    <w:tmpl w:val="E42E4D58"/>
    <w:lvl w:ilvl="0" w:tplc="99643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6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C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43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E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00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6E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8D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23327">
    <w:abstractNumId w:val="14"/>
  </w:num>
  <w:num w:numId="2" w16cid:durableId="1658026286">
    <w:abstractNumId w:val="37"/>
  </w:num>
  <w:num w:numId="3" w16cid:durableId="1278758692">
    <w:abstractNumId w:val="27"/>
  </w:num>
  <w:num w:numId="4" w16cid:durableId="1030640783">
    <w:abstractNumId w:val="13"/>
  </w:num>
  <w:num w:numId="5" w16cid:durableId="226845908">
    <w:abstractNumId w:val="39"/>
  </w:num>
  <w:num w:numId="6" w16cid:durableId="1258712520">
    <w:abstractNumId w:val="31"/>
  </w:num>
  <w:num w:numId="7" w16cid:durableId="2033607091">
    <w:abstractNumId w:val="35"/>
  </w:num>
  <w:num w:numId="8" w16cid:durableId="879054865">
    <w:abstractNumId w:val="11"/>
  </w:num>
  <w:num w:numId="9" w16cid:durableId="1908950764">
    <w:abstractNumId w:val="23"/>
  </w:num>
  <w:num w:numId="10" w16cid:durableId="1556772105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37C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1F7A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5C18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DEDD00"/>
    <w:rsid w:val="0251F4DC"/>
    <w:rsid w:val="025DE97D"/>
    <w:rsid w:val="061FB02F"/>
    <w:rsid w:val="079CDEAF"/>
    <w:rsid w:val="0A6FCEE9"/>
    <w:rsid w:val="0AC189A2"/>
    <w:rsid w:val="0B8D2BDA"/>
    <w:rsid w:val="0C5D005F"/>
    <w:rsid w:val="0E65915D"/>
    <w:rsid w:val="0E97A3B1"/>
    <w:rsid w:val="0EDEE23F"/>
    <w:rsid w:val="0F952AAD"/>
    <w:rsid w:val="10E85A4E"/>
    <w:rsid w:val="1357158B"/>
    <w:rsid w:val="13C48771"/>
    <w:rsid w:val="1527B478"/>
    <w:rsid w:val="174D6B03"/>
    <w:rsid w:val="178C3C5A"/>
    <w:rsid w:val="18B9B8C4"/>
    <w:rsid w:val="1943FA91"/>
    <w:rsid w:val="1CC79082"/>
    <w:rsid w:val="1D8325AE"/>
    <w:rsid w:val="1F32060A"/>
    <w:rsid w:val="20CB2D54"/>
    <w:rsid w:val="214BE961"/>
    <w:rsid w:val="26512747"/>
    <w:rsid w:val="26794A71"/>
    <w:rsid w:val="271B9C43"/>
    <w:rsid w:val="28363DF1"/>
    <w:rsid w:val="285B451E"/>
    <w:rsid w:val="286E501B"/>
    <w:rsid w:val="29A464EA"/>
    <w:rsid w:val="2BC89BB4"/>
    <w:rsid w:val="2D646C15"/>
    <w:rsid w:val="2DCDC675"/>
    <w:rsid w:val="31FAB729"/>
    <w:rsid w:val="342E5C4A"/>
    <w:rsid w:val="34C4B352"/>
    <w:rsid w:val="35A8198D"/>
    <w:rsid w:val="37529BFD"/>
    <w:rsid w:val="3781BF49"/>
    <w:rsid w:val="38BCFB06"/>
    <w:rsid w:val="3A389A7A"/>
    <w:rsid w:val="3AA378F8"/>
    <w:rsid w:val="3DED384F"/>
    <w:rsid w:val="417185E9"/>
    <w:rsid w:val="41852094"/>
    <w:rsid w:val="422C856E"/>
    <w:rsid w:val="43C4D4E6"/>
    <w:rsid w:val="464316AB"/>
    <w:rsid w:val="4B0BDC06"/>
    <w:rsid w:val="4C7A2CC1"/>
    <w:rsid w:val="4CA574E4"/>
    <w:rsid w:val="4ED845CC"/>
    <w:rsid w:val="50D50C7A"/>
    <w:rsid w:val="52475C71"/>
    <w:rsid w:val="55496CAF"/>
    <w:rsid w:val="5560E631"/>
    <w:rsid w:val="56F5A22D"/>
    <w:rsid w:val="5708E0EC"/>
    <w:rsid w:val="594D09B5"/>
    <w:rsid w:val="594F8E5A"/>
    <w:rsid w:val="5A794438"/>
    <w:rsid w:val="5B856C2B"/>
    <w:rsid w:val="5CC75FC5"/>
    <w:rsid w:val="5E68FE03"/>
    <w:rsid w:val="5EE9A391"/>
    <w:rsid w:val="5F0F1C35"/>
    <w:rsid w:val="5F43ED1E"/>
    <w:rsid w:val="643B6457"/>
    <w:rsid w:val="6944D875"/>
    <w:rsid w:val="6BA5FDF7"/>
    <w:rsid w:val="6DB87875"/>
    <w:rsid w:val="6ECB5262"/>
    <w:rsid w:val="6F2B0D78"/>
    <w:rsid w:val="706795DA"/>
    <w:rsid w:val="71A25950"/>
    <w:rsid w:val="737CCECD"/>
    <w:rsid w:val="757454A4"/>
    <w:rsid w:val="76983963"/>
    <w:rsid w:val="77C2677E"/>
    <w:rsid w:val="79475DA6"/>
    <w:rsid w:val="7ABDDB9C"/>
    <w:rsid w:val="7B4D488E"/>
    <w:rsid w:val="7BBE5FB9"/>
    <w:rsid w:val="7C3F789A"/>
    <w:rsid w:val="7CE88322"/>
    <w:rsid w:val="7CF10688"/>
    <w:rsid w:val="7D1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AEB22-13F0-4141-80FA-8FFE373C7EC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c67b1871-600f-4b9e-a4b1-ab314be2ee2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2301f34-5cde-48a5-92d5-a0089b6a6a0e"/>
  </ds:schemaRefs>
</ds:datastoreItem>
</file>

<file path=customXml/itemProps3.xml><?xml version="1.0" encoding="utf-8"?>
<ds:datastoreItem xmlns:ds="http://schemas.openxmlformats.org/officeDocument/2006/customXml" ds:itemID="{F81EC043-4A79-4ED9-9036-1FB1C5E02F50}"/>
</file>

<file path=customXml/itemProps4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3162</Characters>
  <Application>Microsoft Office Word</Application>
  <DocSecurity>0</DocSecurity>
  <Lines>95</Lines>
  <Paragraphs>8</Paragraphs>
  <ScaleCrop>false</ScaleCrop>
  <Company>healthAlliance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2024-10-03T03:25:00Z</dcterms:created>
  <dcterms:modified xsi:type="dcterms:W3CDTF">2024-10-03T03:25:00Z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