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476EB85B">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75F74EB"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B72EDDC">
      <w:pPr>
        <w:spacing w:line="360" w:lineRule="auto"/>
        <w:rPr>
          <w:noProof/>
          <w:lang w:eastAsia="en-NZ"/>
        </w:rPr>
      </w:pPr>
    </w:p>
    <w:p w14:paraId="71929909" w14:textId="77777777" w:rsidR="00617066" w:rsidRDefault="00617066" w:rsidP="0B72EDDC">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B72EDDC">
      <w:pPr>
        <w:spacing w:line="360" w:lineRule="auto"/>
      </w:pPr>
    </w:p>
    <w:p w14:paraId="4090C7A5" w14:textId="77777777" w:rsidR="006C16DD" w:rsidRPr="00FA5DE7" w:rsidRDefault="006C16DD" w:rsidP="0B72EDDC">
      <w:pPr>
        <w:spacing w:line="360" w:lineRule="auto"/>
      </w:pPr>
    </w:p>
    <w:p w14:paraId="20F8F9B4" w14:textId="02C15265" w:rsidR="00FA5DE7" w:rsidRPr="00FA5DE7" w:rsidRDefault="6C4E2CAF" w:rsidP="0E97A3B1">
      <w:pPr>
        <w:spacing w:line="360" w:lineRule="auto"/>
      </w:pPr>
      <w:r>
        <w:t xml:space="preserve">June </w:t>
      </w:r>
      <w:r w:rsidR="50D50C7A">
        <w:t>2024</w:t>
      </w:r>
    </w:p>
    <w:p w14:paraId="592A93E5" w14:textId="77777777" w:rsidR="00FA5DE7" w:rsidRPr="00FA5DE7" w:rsidRDefault="00FA5DE7" w:rsidP="0B72EDDC">
      <w:pPr>
        <w:spacing w:line="360" w:lineRule="auto"/>
      </w:pPr>
    </w:p>
    <w:p w14:paraId="2F62465D" w14:textId="38F7B074" w:rsidR="004757BD" w:rsidRPr="00FA5DE7" w:rsidRDefault="00FA5DE7" w:rsidP="643B6457">
      <w:pPr>
        <w:spacing w:line="360" w:lineRule="auto"/>
        <w:rPr>
          <w:b/>
          <w:bCs/>
        </w:rPr>
      </w:pPr>
      <w:r w:rsidRPr="0B72EDDC">
        <w:rPr>
          <w:b/>
          <w:bCs/>
        </w:rPr>
        <w:t>To</w:t>
      </w:r>
      <w:r w:rsidR="4D599895" w:rsidRPr="0B72EDDC">
        <w:rPr>
          <w:b/>
          <w:bCs/>
        </w:rPr>
        <w:t xml:space="preserve"> Wellington City Council</w:t>
      </w:r>
    </w:p>
    <w:p w14:paraId="41E6D60F" w14:textId="0D50BCCC" w:rsidR="00FA5DE7" w:rsidRPr="00FA5DE7" w:rsidRDefault="00FA5DE7" w:rsidP="003A2E54">
      <w:pPr>
        <w:spacing w:line="360" w:lineRule="auto"/>
      </w:pPr>
      <w:r>
        <w:t xml:space="preserve">Please find attached </w:t>
      </w:r>
      <w:r w:rsidR="3925046B">
        <w:t xml:space="preserve">DPA’s submission on the </w:t>
      </w:r>
      <w:proofErr w:type="spellStart"/>
      <w:r w:rsidR="3925046B">
        <w:t>Willowbank</w:t>
      </w:r>
      <w:proofErr w:type="spellEnd"/>
      <w:r w:rsidR="3925046B">
        <w:t xml:space="preserve"> Playground Renewal</w:t>
      </w:r>
    </w:p>
    <w:p w14:paraId="2AF01286" w14:textId="0EAE7194" w:rsidR="00CC2245" w:rsidRDefault="00CC2245" w:rsidP="0B72EDDC">
      <w:pPr>
        <w:spacing w:line="360" w:lineRule="auto"/>
      </w:pPr>
    </w:p>
    <w:p w14:paraId="76FB8BA7" w14:textId="77777777" w:rsidR="00926D89" w:rsidRDefault="00926D89" w:rsidP="0B72EDDC">
      <w:pPr>
        <w:spacing w:line="360" w:lineRule="auto"/>
      </w:pPr>
    </w:p>
    <w:p w14:paraId="5547E9AB" w14:textId="77777777" w:rsidR="00FA5DE7" w:rsidRPr="001D0A95" w:rsidRDefault="00FA5DE7" w:rsidP="0B72EDDC">
      <w:pPr>
        <w:spacing w:line="360" w:lineRule="auto"/>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212AC8CA" w:rsidR="7CE88322" w:rsidRDefault="7CE88322" w:rsidP="2D646C15">
      <w:pPr>
        <w:spacing w:after="0" w:line="360" w:lineRule="auto"/>
      </w:pPr>
      <w:r>
        <w:t>Regional Policy Advisor – Southern and Central</w:t>
      </w:r>
    </w:p>
    <w:p w14:paraId="3C20F521" w14:textId="45DF5A16" w:rsidR="00FA5DE7" w:rsidRPr="001D0A95" w:rsidRDefault="00A350D0" w:rsidP="2D646C15">
      <w:pPr>
        <w:spacing w:after="0" w:line="360" w:lineRule="auto"/>
      </w:pPr>
      <w:hyperlink r:id="rId15">
        <w:r w:rsidR="00FA5DE7" w:rsidRPr="0B72EDDC">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rsidP="0B72EDDC">
      <w:pPr>
        <w:spacing w:after="160"/>
        <w:rPr>
          <w:rFonts w:eastAsiaTheme="majorEastAsia" w:cstheme="majorBidi"/>
          <w:b/>
          <w:bCs/>
          <w:color w:val="002060"/>
          <w:sz w:val="36"/>
          <w:szCs w:val="36"/>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B72EDDC">
        <w:rPr>
          <w:b/>
          <w:bCs/>
        </w:rPr>
        <w:t xml:space="preserve">We work on systemic change for the equity of disabled people </w:t>
      </w:r>
    </w:p>
    <w:p w14:paraId="116C70DF" w14:textId="0EB7165C" w:rsidR="00C0742F" w:rsidRPr="004E3921" w:rsidRDefault="00C0742F" w:rsidP="0002503A">
      <w:pPr>
        <w:spacing w:line="360" w:lineRule="auto"/>
      </w:pPr>
      <w: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B72EDDC">
        <w:rPr>
          <w:b/>
          <w:bC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t>M</w:t>
      </w:r>
      <w:r w:rsidRPr="0B72EDDC">
        <w:rPr>
          <w:rFonts w:ascii="Calibri" w:hAnsi="Calibri" w:cs="Calibri"/>
        </w:rPr>
        <w:t>ā</w:t>
      </w:r>
      <w:r>
        <w:t xml:space="preserve">ori as Tangata Whenua and </w:t>
      </w:r>
      <w:hyperlink r:id="rId16">
        <w:r w:rsidRPr="0B72EDDC">
          <w:rPr>
            <w:rStyle w:val="Hyperlink"/>
          </w:rPr>
          <w:t>Te Tiriti o Waitangi</w:t>
        </w:r>
      </w:hyperlink>
      <w:r>
        <w:t xml:space="preserve"> as the founding document of Aotearoa </w:t>
      </w:r>
      <w:proofErr w:type="gramStart"/>
      <w: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t xml:space="preserve">disabled people as experts on their own </w:t>
      </w:r>
      <w:proofErr w:type="gramStart"/>
      <w: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17">
        <w:r w:rsidRPr="0B72EDDC">
          <w:rPr>
            <w:rStyle w:val="Hyperlink"/>
          </w:rPr>
          <w:t>Social Model of Disability</w:t>
        </w:r>
      </w:hyperlink>
      <w:r>
        <w:t xml:space="preserve"> as the guiding principle for interpreting disability and </w:t>
      </w:r>
      <w:proofErr w:type="gramStart"/>
      <w:r>
        <w:t>impairment;</w:t>
      </w:r>
      <w:proofErr w:type="gramEnd"/>
      <w: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18">
        <w:r w:rsidRPr="0B72EDDC">
          <w:rPr>
            <w:rStyle w:val="Hyperlink"/>
          </w:rPr>
          <w:t>United Nations Convention on the Rights of Persons with Disabilities</w:t>
        </w:r>
      </w:hyperlink>
      <w: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19">
        <w:r w:rsidRPr="0B72EDDC">
          <w:rPr>
            <w:rStyle w:val="Hyperlink"/>
          </w:rPr>
          <w:t>New Zealand Disability Strategy</w:t>
        </w:r>
      </w:hyperlink>
      <w: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20">
        <w:r w:rsidRPr="0B72EDDC">
          <w:rPr>
            <w:rStyle w:val="Hyperlink"/>
          </w:rPr>
          <w:t>Enabling Good Lives Principles</w:t>
        </w:r>
      </w:hyperlink>
      <w:r>
        <w:t xml:space="preserve">, </w:t>
      </w:r>
      <w:hyperlink r:id="rId21">
        <w:proofErr w:type="spellStart"/>
        <w:r w:rsidRPr="0B72EDDC">
          <w:rPr>
            <w:rStyle w:val="Hyperlink"/>
          </w:rPr>
          <w:t>Wh</w:t>
        </w:r>
        <w:r w:rsidRPr="0B72EDDC">
          <w:rPr>
            <w:rStyle w:val="Hyperlink"/>
            <w:rFonts w:ascii="Calibri" w:hAnsi="Calibri" w:cs="Calibri"/>
          </w:rPr>
          <w:t>ā</w:t>
        </w:r>
        <w:r w:rsidRPr="0B72EDDC">
          <w:rPr>
            <w:rStyle w:val="Hyperlink"/>
          </w:rPr>
          <w:t>ia</w:t>
        </w:r>
        <w:proofErr w:type="spellEnd"/>
        <w:r w:rsidRPr="0B72EDDC">
          <w:rPr>
            <w:rStyle w:val="Hyperlink"/>
          </w:rPr>
          <w:t xml:space="preserve"> Te Ao M</w:t>
        </w:r>
        <w:r w:rsidRPr="0B72EDDC">
          <w:rPr>
            <w:rStyle w:val="Hyperlink"/>
            <w:rFonts w:ascii="Calibri" w:hAnsi="Calibri" w:cs="Calibri"/>
          </w:rPr>
          <w:t>ā</w:t>
        </w:r>
        <w:r w:rsidRPr="0B72EDDC">
          <w:rPr>
            <w:rStyle w:val="Hyperlink"/>
          </w:rPr>
          <w:t>rama: M</w:t>
        </w:r>
        <w:r w:rsidRPr="0B72EDDC">
          <w:rPr>
            <w:rStyle w:val="Hyperlink"/>
            <w:rFonts w:ascii="Calibri" w:hAnsi="Calibri" w:cs="Calibri"/>
          </w:rPr>
          <w:t>ā</w:t>
        </w:r>
        <w:r w:rsidRPr="0B72EDDC">
          <w:rPr>
            <w:rStyle w:val="Hyperlink"/>
          </w:rPr>
          <w:t>ori Disability Action Plan</w:t>
        </w:r>
      </w:hyperlink>
      <w:r>
        <w:t xml:space="preserve">, and </w:t>
      </w:r>
      <w:hyperlink r:id="rId22">
        <w:proofErr w:type="spellStart"/>
        <w:r w:rsidRPr="0B72EDDC">
          <w:rPr>
            <w:rStyle w:val="Hyperlink"/>
          </w:rPr>
          <w:t>Faiva</w:t>
        </w:r>
        <w:proofErr w:type="spellEnd"/>
        <w:r w:rsidRPr="0B72EDDC">
          <w:rPr>
            <w:rStyle w:val="Hyperlink"/>
          </w:rPr>
          <w:t xml:space="preserve"> Ora: National Pasifika Disability </w:t>
        </w:r>
        <w:proofErr w:type="spellStart"/>
        <w:r w:rsidRPr="0B72EDDC">
          <w:rPr>
            <w:rStyle w:val="Hyperlink"/>
          </w:rPr>
          <w:t>Disability</w:t>
        </w:r>
        <w:proofErr w:type="spellEnd"/>
        <w:r w:rsidRPr="0B72EDDC">
          <w:rPr>
            <w:rStyle w:val="Hyperlink"/>
          </w:rPr>
          <w:t xml:space="preserve"> Plan</w:t>
        </w:r>
      </w:hyperlink>
      <w:r>
        <w:t xml:space="preserve"> 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0B72EDDC">
        <w:rPr>
          <w:b/>
          <w:bCs/>
        </w:rPr>
        <w:t xml:space="preserve">We drive systemic change through: </w:t>
      </w:r>
    </w:p>
    <w:p w14:paraId="3E898EFB" w14:textId="1BFAA0BC" w:rsidR="00D0003F" w:rsidRDefault="0AC189A2" w:rsidP="0B72EDDC">
      <w:pPr>
        <w:spacing w:line="360" w:lineRule="auto"/>
        <w:rPr>
          <w:rFonts w:eastAsia="Arial" w:cs="Arial"/>
          <w:color w:val="000000" w:themeColor="text1"/>
        </w:rPr>
      </w:pPr>
      <w:r w:rsidRPr="0B72EDDC">
        <w:rPr>
          <w:rFonts w:eastAsia="Arial" w:cs="Arial"/>
          <w:b/>
          <w:bCs/>
          <w:color w:val="000000" w:themeColor="text1"/>
        </w:rPr>
        <w:t>Rangatiratanga / Leadership</w:t>
      </w:r>
      <w:r w:rsidRPr="0B72EDDC">
        <w:rPr>
          <w:rFonts w:eastAsia="Arial" w:cs="Arial"/>
          <w:color w:val="000000" w:themeColor="text1"/>
        </w:rPr>
        <w:t xml:space="preserve">: reflecting the collective voice of disabled people, locally, nationally and internationally. </w:t>
      </w:r>
    </w:p>
    <w:p w14:paraId="5E313AAE" w14:textId="3143CEF1" w:rsidR="00D0003F" w:rsidRDefault="0AC189A2" w:rsidP="0B72EDDC">
      <w:pPr>
        <w:spacing w:line="360" w:lineRule="auto"/>
        <w:rPr>
          <w:rFonts w:eastAsia="Arial" w:cs="Arial"/>
          <w:color w:val="000000" w:themeColor="text1"/>
        </w:rPr>
      </w:pPr>
      <w:proofErr w:type="spellStart"/>
      <w:r w:rsidRPr="0B72EDDC">
        <w:rPr>
          <w:rFonts w:eastAsia="Arial" w:cs="Arial"/>
          <w:b/>
          <w:bCs/>
          <w:color w:val="000000" w:themeColor="text1"/>
        </w:rPr>
        <w:t>Pārongo</w:t>
      </w:r>
      <w:proofErr w:type="spellEnd"/>
      <w:r w:rsidRPr="0B72EDDC">
        <w:rPr>
          <w:rFonts w:eastAsia="Arial" w:cs="Arial"/>
          <w:b/>
          <w:bCs/>
          <w:color w:val="000000" w:themeColor="text1"/>
        </w:rPr>
        <w:t xml:space="preserve"> me te </w:t>
      </w:r>
      <w:proofErr w:type="spellStart"/>
      <w:r w:rsidRPr="0B72EDDC">
        <w:rPr>
          <w:rFonts w:eastAsia="Arial" w:cs="Arial"/>
          <w:b/>
          <w:bCs/>
          <w:color w:val="000000" w:themeColor="text1"/>
        </w:rPr>
        <w:t>tohutohu</w:t>
      </w:r>
      <w:proofErr w:type="spellEnd"/>
      <w:r w:rsidRPr="0B72EDDC">
        <w:rPr>
          <w:rFonts w:eastAsia="Arial" w:cs="Arial"/>
          <w:b/>
          <w:bCs/>
          <w:color w:val="000000" w:themeColor="text1"/>
        </w:rPr>
        <w:t xml:space="preserve"> / Information and advice</w:t>
      </w:r>
      <w:r w:rsidRPr="0B72EDDC">
        <w:rPr>
          <w:rFonts w:eastAsia="Arial" w:cs="Arial"/>
          <w:color w:val="000000" w:themeColor="text1"/>
        </w:rPr>
        <w:t>: informing and advising on policies impacting on the lives of disabled people.</w:t>
      </w:r>
    </w:p>
    <w:p w14:paraId="37F3989E" w14:textId="44D9EA9B" w:rsidR="00D0003F" w:rsidRDefault="0AC189A2" w:rsidP="0B72EDDC">
      <w:pPr>
        <w:spacing w:line="360" w:lineRule="auto"/>
        <w:rPr>
          <w:rFonts w:eastAsia="Arial" w:cs="Arial"/>
          <w:color w:val="000000" w:themeColor="text1"/>
        </w:rPr>
      </w:pPr>
      <w:proofErr w:type="spellStart"/>
      <w:r w:rsidRPr="0B72EDDC">
        <w:rPr>
          <w:rFonts w:eastAsia="Arial" w:cs="Arial"/>
          <w:b/>
          <w:bCs/>
          <w:color w:val="000000" w:themeColor="text1"/>
        </w:rPr>
        <w:t>Kōkiri</w:t>
      </w:r>
      <w:proofErr w:type="spellEnd"/>
      <w:r w:rsidRPr="0B72EDDC">
        <w:rPr>
          <w:rFonts w:eastAsia="Arial" w:cs="Arial"/>
          <w:b/>
          <w:bCs/>
          <w:color w:val="000000" w:themeColor="text1"/>
        </w:rPr>
        <w:t xml:space="preserve"> / Advocacy</w:t>
      </w:r>
      <w:r w:rsidRPr="0B72EDDC">
        <w:rPr>
          <w:rFonts w:eastAsia="Arial" w:cs="Arial"/>
          <w:color w:val="000000" w:themeColor="text1"/>
        </w:rPr>
        <w:t>: supporting disabled people to have a voice, including a collective voice, in society.</w:t>
      </w:r>
    </w:p>
    <w:p w14:paraId="5A6BF054" w14:textId="7C0702A5" w:rsidR="00D0003F" w:rsidRDefault="0AC189A2" w:rsidP="0B72EDDC">
      <w:pPr>
        <w:spacing w:line="360" w:lineRule="auto"/>
        <w:rPr>
          <w:rFonts w:eastAsia="Arial" w:cs="Arial"/>
          <w:color w:val="000000" w:themeColor="text1"/>
        </w:rPr>
      </w:pPr>
      <w:proofErr w:type="spellStart"/>
      <w:r w:rsidRPr="0B72EDDC">
        <w:rPr>
          <w:rFonts w:eastAsia="Arial" w:cs="Arial"/>
          <w:b/>
          <w:bCs/>
          <w:color w:val="000000" w:themeColor="text1"/>
        </w:rPr>
        <w:t>Aroturuki</w:t>
      </w:r>
      <w:proofErr w:type="spellEnd"/>
      <w:r w:rsidRPr="0B72EDDC">
        <w:rPr>
          <w:rFonts w:eastAsia="Arial" w:cs="Arial"/>
          <w:b/>
          <w:bCs/>
          <w:color w:val="000000" w:themeColor="text1"/>
        </w:rPr>
        <w:t xml:space="preserve"> / Monitoring</w:t>
      </w:r>
      <w:r w:rsidRPr="0B72EDDC">
        <w:rPr>
          <w:rFonts w:eastAsia="Arial" w:cs="Arial"/>
          <w:color w:val="000000" w:themeColor="text1"/>
        </w:rPr>
        <w:t>: monitoring and giving feedback on existing laws, policies and practices about and relevant to disabled people.</w:t>
      </w:r>
    </w:p>
    <w:p w14:paraId="13A5DCE1" w14:textId="3233991F" w:rsidR="00BB7E50" w:rsidRDefault="00BB7E50" w:rsidP="0B72EDDC">
      <w:pPr>
        <w:spacing w:line="360" w:lineRule="auto"/>
        <w:rPr>
          <w:rFonts w:eastAsia="Arial" w:cs="Arial"/>
          <w:color w:val="000000" w:themeColor="text1"/>
        </w:rPr>
      </w:pPr>
    </w:p>
    <w:p w14:paraId="5ED8313E" w14:textId="28B215F4" w:rsidR="00BB7E50" w:rsidRDefault="006C30CF" w:rsidP="0B72EDDC">
      <w:pPr>
        <w:pStyle w:val="Heading1"/>
        <w:keepNext w:val="0"/>
        <w:keepLines w:val="0"/>
        <w:spacing w:after="240" w:line="360" w:lineRule="auto"/>
        <w:rPr>
          <w:rFonts w:eastAsia="Arial" w:cs="Arial"/>
          <w:b w:val="0"/>
          <w:bCs w:val="0"/>
          <w:color w:val="000000" w:themeColor="text1"/>
          <w:sz w:val="24"/>
          <w:szCs w:val="24"/>
        </w:rPr>
      </w:pPr>
      <w:r>
        <w:lastRenderedPageBreak/>
        <w:t>The Submission</w:t>
      </w:r>
    </w:p>
    <w:p w14:paraId="7D0CBDA9" w14:textId="69E278F6" w:rsidR="3D8A0C82" w:rsidRDefault="3D8A0C82" w:rsidP="0B72EDDC">
      <w:pPr>
        <w:spacing w:after="0" w:line="360" w:lineRule="auto"/>
        <w:rPr>
          <w:rStyle w:val="normaltextrun"/>
          <w:rFonts w:eastAsia="Arial" w:cs="Arial"/>
          <w:color w:val="000000" w:themeColor="text1"/>
          <w:lang w:val="en-US"/>
        </w:rPr>
      </w:pPr>
      <w:r w:rsidRPr="0B72EDDC">
        <w:rPr>
          <w:rStyle w:val="normaltextrun"/>
          <w:rFonts w:eastAsia="Arial" w:cs="Arial"/>
          <w:color w:val="000000" w:themeColor="text1"/>
        </w:rPr>
        <w:t xml:space="preserve">DPA welcomes this opportunity to give feedback to Wellington City Council (WCC) on the </w:t>
      </w:r>
      <w:proofErr w:type="spellStart"/>
      <w:r w:rsidRPr="0B72EDDC">
        <w:rPr>
          <w:rStyle w:val="normaltextrun"/>
          <w:rFonts w:eastAsia="Arial" w:cs="Arial"/>
          <w:color w:val="000000" w:themeColor="text1"/>
        </w:rPr>
        <w:t>Willowbank</w:t>
      </w:r>
      <w:proofErr w:type="spellEnd"/>
      <w:r w:rsidRPr="0B72EDDC">
        <w:rPr>
          <w:rStyle w:val="normaltextrun"/>
          <w:rFonts w:eastAsia="Arial" w:cs="Arial"/>
          <w:color w:val="000000" w:themeColor="text1"/>
        </w:rPr>
        <w:t xml:space="preserve"> Play Area renewal project.</w:t>
      </w:r>
      <w:r w:rsidR="753E2236" w:rsidRPr="0B72EDDC">
        <w:rPr>
          <w:rStyle w:val="normaltextrun"/>
          <w:rFonts w:eastAsia="Arial" w:cs="Arial"/>
          <w:color w:val="000000" w:themeColor="text1"/>
        </w:rPr>
        <w:t xml:space="preserve"> </w:t>
      </w:r>
    </w:p>
    <w:p w14:paraId="3AD54874" w14:textId="04836170" w:rsidR="54623DBB" w:rsidRDefault="54623DBB" w:rsidP="0B72EDDC">
      <w:pPr>
        <w:spacing w:after="0" w:line="360" w:lineRule="auto"/>
        <w:rPr>
          <w:rStyle w:val="normaltextrun"/>
          <w:rFonts w:eastAsia="Arial" w:cs="Arial"/>
          <w:color w:val="000000" w:themeColor="text1"/>
          <w:lang w:val="en-US"/>
        </w:rPr>
      </w:pPr>
    </w:p>
    <w:p w14:paraId="3667591A" w14:textId="7E89F5EB" w:rsidR="753E2236" w:rsidRDefault="753E2236" w:rsidP="778A0B48">
      <w:pPr>
        <w:spacing w:after="0" w:line="360" w:lineRule="auto"/>
        <w:rPr>
          <w:rStyle w:val="normaltextrun"/>
          <w:rFonts w:eastAsia="Arial" w:cs="Arial"/>
          <w:color w:val="000000" w:themeColor="text1"/>
          <w:lang w:val="en-US"/>
        </w:rPr>
      </w:pPr>
      <w:r w:rsidRPr="778A0B48">
        <w:rPr>
          <w:rStyle w:val="normaltextrun"/>
          <w:rFonts w:eastAsia="Arial" w:cs="Arial"/>
          <w:color w:val="000000" w:themeColor="text1"/>
        </w:rPr>
        <w:t>DPA has recommended in past submissions on playgrounds to this and other councils around the country</w:t>
      </w:r>
      <w:r w:rsidR="375DBD81" w:rsidRPr="778A0B48">
        <w:rPr>
          <w:rStyle w:val="normaltextrun"/>
          <w:rFonts w:eastAsia="Arial" w:cs="Arial"/>
          <w:color w:val="000000" w:themeColor="text1"/>
        </w:rPr>
        <w:t xml:space="preserve"> about</w:t>
      </w:r>
      <w:r w:rsidRPr="778A0B48">
        <w:rPr>
          <w:rStyle w:val="normaltextrun"/>
          <w:rFonts w:eastAsia="Arial" w:cs="Arial"/>
          <w:color w:val="000000" w:themeColor="text1"/>
        </w:rPr>
        <w:t xml:space="preserve"> the need for universal design concepts to be incorporated into all play area and playground designs to enable full inclusion for all playground users, including disabled children and adults.</w:t>
      </w:r>
    </w:p>
    <w:p w14:paraId="73EA52CF" w14:textId="59B5C021" w:rsidR="54623DBB" w:rsidRDefault="54623DBB" w:rsidP="0B72EDDC">
      <w:pPr>
        <w:spacing w:after="0" w:line="360" w:lineRule="auto"/>
        <w:rPr>
          <w:rStyle w:val="normaltextrun"/>
          <w:rFonts w:eastAsia="Arial" w:cs="Arial"/>
          <w:color w:val="000000" w:themeColor="text1"/>
          <w:lang w:val="en-US"/>
        </w:rPr>
      </w:pPr>
    </w:p>
    <w:p w14:paraId="743036FD" w14:textId="7D9F9E47" w:rsidR="753E2236" w:rsidRDefault="753E2236" w:rsidP="0B72EDDC">
      <w:pPr>
        <w:spacing w:after="0" w:line="360" w:lineRule="auto"/>
        <w:rPr>
          <w:rStyle w:val="normaltextrun"/>
          <w:rFonts w:eastAsia="Arial" w:cs="Arial"/>
          <w:color w:val="000000" w:themeColor="text1"/>
          <w:lang w:val="en-US"/>
        </w:rPr>
      </w:pPr>
      <w:r w:rsidRPr="0B72EDDC">
        <w:rPr>
          <w:rStyle w:val="normaltextrun"/>
          <w:rFonts w:eastAsia="Arial" w:cs="Arial"/>
          <w:color w:val="000000" w:themeColor="text1"/>
        </w:rPr>
        <w:t xml:space="preserve">DPA also recognises the Wellington City Council’s </w:t>
      </w:r>
      <w:r w:rsidR="134DFDA3" w:rsidRPr="0B72EDDC">
        <w:rPr>
          <w:rStyle w:val="normaltextrun"/>
          <w:rFonts w:eastAsia="Arial" w:cs="Arial"/>
          <w:color w:val="000000" w:themeColor="text1"/>
        </w:rPr>
        <w:t xml:space="preserve">Play Spaces Policy (2017) as informing the design of all the city’s play spaces and playgrounds, including </w:t>
      </w:r>
      <w:proofErr w:type="spellStart"/>
      <w:r w:rsidR="134DFDA3" w:rsidRPr="0B72EDDC">
        <w:rPr>
          <w:rStyle w:val="normaltextrun"/>
          <w:rFonts w:eastAsia="Arial" w:cs="Arial"/>
          <w:color w:val="000000" w:themeColor="text1"/>
        </w:rPr>
        <w:t>Willowbank</w:t>
      </w:r>
      <w:proofErr w:type="spellEnd"/>
      <w:r w:rsidR="134DFDA3" w:rsidRPr="0B72EDDC">
        <w:rPr>
          <w:rStyle w:val="normaltextrun"/>
          <w:rFonts w:eastAsia="Arial" w:cs="Arial"/>
          <w:color w:val="000000" w:themeColor="text1"/>
        </w:rPr>
        <w:t>.</w:t>
      </w:r>
    </w:p>
    <w:p w14:paraId="57C4B2F8" w14:textId="5A619F98" w:rsidR="54623DBB" w:rsidRDefault="54623DBB" w:rsidP="0B72EDDC">
      <w:pPr>
        <w:spacing w:after="0" w:line="360" w:lineRule="auto"/>
        <w:rPr>
          <w:rStyle w:val="normaltextrun"/>
          <w:rFonts w:eastAsia="Arial" w:cs="Arial"/>
          <w:color w:val="000000" w:themeColor="text1"/>
          <w:lang w:val="en-US"/>
        </w:rPr>
      </w:pPr>
    </w:p>
    <w:p w14:paraId="01361ADE" w14:textId="4B6150FA" w:rsidR="393A0ECA" w:rsidRDefault="393A0ECA" w:rsidP="54623DBB">
      <w:pPr>
        <w:pStyle w:val="Heading2"/>
        <w:keepNext w:val="0"/>
        <w:keepLines w:val="0"/>
        <w:spacing w:after="0" w:line="360" w:lineRule="auto"/>
        <w:rPr>
          <w:sz w:val="28"/>
          <w:szCs w:val="28"/>
        </w:rPr>
      </w:pPr>
      <w:r w:rsidRPr="0B72EDDC">
        <w:rPr>
          <w:sz w:val="28"/>
          <w:szCs w:val="28"/>
        </w:rPr>
        <w:t>Positives of the play area from a disability perspective</w:t>
      </w:r>
    </w:p>
    <w:p w14:paraId="66D075B2" w14:textId="4D13C809" w:rsidR="54623DBB" w:rsidRDefault="54623DBB" w:rsidP="0B72EDDC">
      <w:pPr>
        <w:spacing w:after="0" w:line="360" w:lineRule="auto"/>
        <w:rPr>
          <w:rStyle w:val="normaltextrun"/>
          <w:rFonts w:eastAsia="Arial" w:cs="Arial"/>
          <w:color w:val="000000" w:themeColor="text1"/>
          <w:lang w:val="en-US"/>
        </w:rPr>
      </w:pPr>
    </w:p>
    <w:p w14:paraId="0EA36A9A" w14:textId="425A4AE8" w:rsidR="46EF789B" w:rsidRDefault="46EF789B" w:rsidP="0B72EDDC">
      <w:pPr>
        <w:spacing w:after="0" w:line="360" w:lineRule="auto"/>
        <w:rPr>
          <w:rStyle w:val="normaltextrun"/>
          <w:rFonts w:eastAsia="Arial" w:cs="Arial"/>
          <w:color w:val="000000" w:themeColor="text1"/>
          <w:lang w:val="en-US"/>
        </w:rPr>
      </w:pPr>
      <w:r w:rsidRPr="0B72EDDC">
        <w:rPr>
          <w:rStyle w:val="normaltextrun"/>
          <w:rFonts w:eastAsia="Arial" w:cs="Arial"/>
          <w:color w:val="000000" w:themeColor="text1"/>
        </w:rPr>
        <w:t xml:space="preserve">DPA notes that this project </w:t>
      </w:r>
      <w:r w:rsidR="028C50EB" w:rsidRPr="0B72EDDC">
        <w:rPr>
          <w:rStyle w:val="normaltextrun"/>
          <w:rFonts w:eastAsia="Arial" w:cs="Arial"/>
          <w:color w:val="000000" w:themeColor="text1"/>
        </w:rPr>
        <w:t>has already been extensively consulted upon with the Tawa community.</w:t>
      </w:r>
    </w:p>
    <w:p w14:paraId="74C39CE5" w14:textId="0481639B" w:rsidR="54623DBB" w:rsidRDefault="54623DBB" w:rsidP="0B72EDDC">
      <w:pPr>
        <w:spacing w:after="0" w:line="360" w:lineRule="auto"/>
        <w:rPr>
          <w:rStyle w:val="normaltextrun"/>
          <w:rFonts w:eastAsia="Arial" w:cs="Arial"/>
          <w:color w:val="000000" w:themeColor="text1"/>
          <w:lang w:val="en-US"/>
        </w:rPr>
      </w:pPr>
    </w:p>
    <w:p w14:paraId="0888149F" w14:textId="788A2FE6" w:rsidR="028C50EB" w:rsidRDefault="028C50EB" w:rsidP="778A0B48">
      <w:pPr>
        <w:spacing w:after="0" w:line="360" w:lineRule="auto"/>
        <w:rPr>
          <w:rStyle w:val="normaltextrun"/>
          <w:rFonts w:eastAsia="Arial" w:cs="Arial"/>
          <w:color w:val="000000" w:themeColor="text1"/>
          <w:lang w:val="en-US"/>
        </w:rPr>
      </w:pPr>
      <w:r w:rsidRPr="778A0B48">
        <w:rPr>
          <w:rStyle w:val="normaltextrun"/>
          <w:rFonts w:eastAsia="Arial" w:cs="Arial"/>
          <w:color w:val="000000" w:themeColor="text1"/>
        </w:rPr>
        <w:t xml:space="preserve">At this point in the process, </w:t>
      </w:r>
      <w:r w:rsidR="11914F16" w:rsidRPr="778A0B48">
        <w:rPr>
          <w:rStyle w:val="normaltextrun"/>
          <w:rFonts w:eastAsia="Arial" w:cs="Arial"/>
          <w:color w:val="000000" w:themeColor="text1"/>
        </w:rPr>
        <w:t xml:space="preserve">we are pleased </w:t>
      </w:r>
      <w:r w:rsidRPr="778A0B48">
        <w:rPr>
          <w:rStyle w:val="normaltextrun"/>
          <w:rFonts w:eastAsia="Arial" w:cs="Arial"/>
          <w:color w:val="000000" w:themeColor="text1"/>
        </w:rPr>
        <w:t xml:space="preserve">that a draft plan has been developed which incorporates some important accessibility features. </w:t>
      </w:r>
      <w:r w:rsidR="1FBCF794" w:rsidRPr="778A0B48">
        <w:rPr>
          <w:rStyle w:val="normaltextrun"/>
          <w:rFonts w:eastAsia="Arial" w:cs="Arial"/>
          <w:color w:val="000000" w:themeColor="text1"/>
        </w:rPr>
        <w:t>These include plans to install an accessible carousel</w:t>
      </w:r>
      <w:r w:rsidR="1EC9CC40" w:rsidRPr="778A0B48">
        <w:rPr>
          <w:rStyle w:val="normaltextrun"/>
          <w:rFonts w:eastAsia="Arial" w:cs="Arial"/>
          <w:color w:val="000000" w:themeColor="text1"/>
        </w:rPr>
        <w:t>, swing sea</w:t>
      </w:r>
      <w:r w:rsidR="67A24686" w:rsidRPr="778A0B48">
        <w:rPr>
          <w:rStyle w:val="normaltextrun"/>
          <w:rFonts w:eastAsia="Arial" w:cs="Arial"/>
          <w:color w:val="000000" w:themeColor="text1"/>
        </w:rPr>
        <w:t>ts a</w:t>
      </w:r>
      <w:r w:rsidR="1FBCF794" w:rsidRPr="778A0B48">
        <w:rPr>
          <w:rStyle w:val="normaltextrun"/>
          <w:rFonts w:eastAsia="Arial" w:cs="Arial"/>
          <w:color w:val="000000" w:themeColor="text1"/>
        </w:rPr>
        <w:t>nd talking boards which are good for disabled children</w:t>
      </w:r>
      <w:r w:rsidR="56EE0C6C" w:rsidRPr="778A0B48">
        <w:rPr>
          <w:rStyle w:val="normaltextrun"/>
          <w:rFonts w:eastAsia="Arial" w:cs="Arial"/>
          <w:color w:val="000000" w:themeColor="text1"/>
        </w:rPr>
        <w:t xml:space="preserve"> and adults</w:t>
      </w:r>
      <w:r w:rsidR="1FBCF794" w:rsidRPr="778A0B48">
        <w:rPr>
          <w:rStyle w:val="normaltextrun"/>
          <w:rFonts w:eastAsia="Arial" w:cs="Arial"/>
          <w:color w:val="000000" w:themeColor="text1"/>
        </w:rPr>
        <w:t xml:space="preserve"> to access.</w:t>
      </w:r>
    </w:p>
    <w:p w14:paraId="59C33008" w14:textId="4BA7FE44" w:rsidR="586E32ED" w:rsidRDefault="586E32ED" w:rsidP="0B72EDDC">
      <w:pPr>
        <w:pStyle w:val="Heading2"/>
        <w:keepNext w:val="0"/>
        <w:keepLines w:val="0"/>
        <w:spacing w:after="0" w:line="360" w:lineRule="auto"/>
        <w:rPr>
          <w:rStyle w:val="normaltextrun"/>
          <w:rFonts w:eastAsia="Arial" w:cs="Arial"/>
          <w:color w:val="1F3864" w:themeColor="accent5" w:themeShade="80"/>
          <w:sz w:val="28"/>
          <w:szCs w:val="28"/>
          <w:lang w:val="en-US"/>
        </w:rPr>
      </w:pPr>
      <w:r w:rsidRPr="0B72EDDC">
        <w:rPr>
          <w:rStyle w:val="normaltextrun"/>
          <w:rFonts w:eastAsia="Arial" w:cs="Arial"/>
          <w:color w:val="1F3864" w:themeColor="accent5" w:themeShade="80"/>
          <w:sz w:val="28"/>
          <w:szCs w:val="28"/>
        </w:rPr>
        <w:t>Areas for improvement</w:t>
      </w:r>
    </w:p>
    <w:p w14:paraId="7C341BD5" w14:textId="1C9126AD" w:rsidR="54623DBB" w:rsidRDefault="54623DBB" w:rsidP="0B72EDDC">
      <w:pPr>
        <w:spacing w:after="0" w:line="360" w:lineRule="auto"/>
        <w:rPr>
          <w:rStyle w:val="normaltextrun"/>
          <w:rFonts w:eastAsia="Arial" w:cs="Arial"/>
          <w:color w:val="000000" w:themeColor="text1"/>
          <w:lang w:val="en-US"/>
        </w:rPr>
      </w:pPr>
    </w:p>
    <w:p w14:paraId="12D902D3" w14:textId="14A7F6A0" w:rsidR="098476D7" w:rsidRDefault="098476D7" w:rsidP="0B72EDDC">
      <w:pPr>
        <w:spacing w:after="0" w:line="360" w:lineRule="auto"/>
        <w:rPr>
          <w:rStyle w:val="normaltextrun"/>
          <w:rFonts w:eastAsia="Arial" w:cs="Arial"/>
          <w:color w:val="000000" w:themeColor="text1"/>
          <w:lang w:val="en-US"/>
        </w:rPr>
      </w:pPr>
      <w:r w:rsidRPr="0B72EDDC">
        <w:rPr>
          <w:rStyle w:val="normaltextrun"/>
          <w:rFonts w:eastAsia="Arial" w:cs="Arial"/>
          <w:color w:val="000000" w:themeColor="text1"/>
        </w:rPr>
        <w:t xml:space="preserve">DPA </w:t>
      </w:r>
      <w:r w:rsidR="59FB4A56" w:rsidRPr="0B72EDDC">
        <w:rPr>
          <w:rStyle w:val="normaltextrun"/>
          <w:rFonts w:eastAsia="Arial" w:cs="Arial"/>
          <w:color w:val="000000" w:themeColor="text1"/>
        </w:rPr>
        <w:t xml:space="preserve">recommends that Council consults with the local disabled community and with disabled children and adults especially around what other inclusive equipment could be added into the play area including, for example, </w:t>
      </w:r>
      <w:r w:rsidR="111A267B" w:rsidRPr="0B72EDDC">
        <w:rPr>
          <w:rStyle w:val="normaltextrun"/>
          <w:rFonts w:eastAsia="Arial" w:cs="Arial"/>
          <w:color w:val="000000" w:themeColor="text1"/>
        </w:rPr>
        <w:t xml:space="preserve">inclusive see saws. </w:t>
      </w:r>
    </w:p>
    <w:p w14:paraId="32295819" w14:textId="67F4D9A8" w:rsidR="54623DBB" w:rsidRDefault="54623DBB" w:rsidP="0B72EDDC">
      <w:pPr>
        <w:spacing w:after="0" w:line="360" w:lineRule="auto"/>
        <w:rPr>
          <w:rStyle w:val="normaltextrun"/>
          <w:rFonts w:eastAsia="Arial" w:cs="Arial"/>
          <w:color w:val="000000" w:themeColor="text1"/>
          <w:lang w:val="en-US"/>
        </w:rPr>
      </w:pPr>
    </w:p>
    <w:p w14:paraId="5AEC837E" w14:textId="68F3DA33" w:rsidR="006E2338" w:rsidRDefault="362C71B5" w:rsidP="778A0B48">
      <w:pPr>
        <w:spacing w:after="0" w:line="360" w:lineRule="auto"/>
        <w:rPr>
          <w:rStyle w:val="normaltextrun"/>
          <w:rFonts w:eastAsia="Arial" w:cs="Arial"/>
          <w:color w:val="000000" w:themeColor="text1"/>
        </w:rPr>
      </w:pPr>
      <w:r w:rsidRPr="778A0B48">
        <w:rPr>
          <w:rStyle w:val="normaltextrun"/>
          <w:rFonts w:eastAsia="Arial" w:cs="Arial"/>
          <w:color w:val="000000" w:themeColor="text1"/>
        </w:rPr>
        <w:t xml:space="preserve">DPA recommends that </w:t>
      </w:r>
      <w:r w:rsidR="1323E6E4" w:rsidRPr="778A0B48">
        <w:rPr>
          <w:rStyle w:val="normaltextrun"/>
          <w:rFonts w:eastAsia="Arial" w:cs="Arial"/>
          <w:color w:val="000000" w:themeColor="text1"/>
        </w:rPr>
        <w:t xml:space="preserve">the picnic table which is currently placed on a grassy </w:t>
      </w:r>
      <w:r w:rsidR="6E6E1EB2" w:rsidRPr="778A0B48">
        <w:rPr>
          <w:rStyle w:val="normaltextrun"/>
          <w:rFonts w:eastAsia="Arial" w:cs="Arial"/>
          <w:color w:val="000000" w:themeColor="text1"/>
        </w:rPr>
        <w:t>patch be</w:t>
      </w:r>
      <w:r w:rsidR="1323E6E4" w:rsidRPr="778A0B48">
        <w:rPr>
          <w:rStyle w:val="normaltextrun"/>
          <w:rFonts w:eastAsia="Arial" w:cs="Arial"/>
          <w:color w:val="000000" w:themeColor="text1"/>
        </w:rPr>
        <w:t xml:space="preserve"> transferred to sit on a smoother, more accessible surface</w:t>
      </w:r>
      <w:r w:rsidR="5C89B2FC" w:rsidRPr="778A0B48">
        <w:rPr>
          <w:rStyle w:val="normaltextrun"/>
          <w:rFonts w:eastAsia="Arial" w:cs="Arial"/>
          <w:color w:val="000000" w:themeColor="text1"/>
        </w:rPr>
        <w:t xml:space="preserve"> that is easier for wheelchair and mobility device users to manoeuvre in and out of.</w:t>
      </w:r>
    </w:p>
    <w:p w14:paraId="145C9BFE" w14:textId="33EF2A5C" w:rsidR="0B72EDDC" w:rsidRDefault="0B72EDDC" w:rsidP="0B72EDDC">
      <w:pPr>
        <w:spacing w:after="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0B72EDDC" w14:paraId="2CB3A903" w14:textId="77777777" w:rsidTr="0B72EDDC">
        <w:trPr>
          <w:trHeight w:val="300"/>
        </w:trPr>
        <w:tc>
          <w:tcPr>
            <w:tcW w:w="9015" w:type="dxa"/>
          </w:tcPr>
          <w:p w14:paraId="1FDBE1D2" w14:textId="5E7523A4" w:rsidR="34A2BADD" w:rsidRDefault="34A2BADD" w:rsidP="0B72EDDC">
            <w:pPr>
              <w:spacing w:after="0" w:line="360" w:lineRule="auto"/>
              <w:rPr>
                <w:rStyle w:val="normaltextrun"/>
                <w:rFonts w:eastAsia="Arial" w:cs="Arial"/>
                <w:color w:val="000000" w:themeColor="text1"/>
              </w:rPr>
            </w:pPr>
            <w:r w:rsidRPr="0B72EDDC">
              <w:rPr>
                <w:rStyle w:val="normaltextrun"/>
                <w:rFonts w:eastAsia="Arial" w:cs="Arial"/>
                <w:b/>
                <w:bCs/>
                <w:color w:val="000000" w:themeColor="text1"/>
              </w:rPr>
              <w:t xml:space="preserve">Recommendation 1: </w:t>
            </w:r>
            <w:r w:rsidRPr="0B72EDDC">
              <w:rPr>
                <w:rStyle w:val="normaltextrun"/>
                <w:rFonts w:eastAsia="Arial" w:cs="Arial"/>
                <w:color w:val="000000" w:themeColor="text1"/>
              </w:rPr>
              <w:t>that Council consults with the local disabled community and with disabled children and adults especially around what other inclusive equipment could be added into the play area.</w:t>
            </w:r>
          </w:p>
        </w:tc>
      </w:tr>
    </w:tbl>
    <w:p w14:paraId="43A730C5" w14:textId="5BF4F2E8" w:rsidR="0B72EDDC" w:rsidRDefault="0B72EDDC" w:rsidP="0B72EDDC">
      <w:pPr>
        <w:spacing w:after="0" w:line="360" w:lineRule="auto"/>
        <w:rPr>
          <w:rStyle w:val="normaltextrun"/>
          <w:rFonts w:eastAsia="Arial" w:cs="Arial"/>
          <w:b/>
          <w:bCs/>
          <w:color w:val="000000" w:themeColor="text1"/>
        </w:rPr>
      </w:pPr>
    </w:p>
    <w:tbl>
      <w:tblPr>
        <w:tblStyle w:val="TableGrid"/>
        <w:tblW w:w="0" w:type="auto"/>
        <w:tblLayout w:type="fixed"/>
        <w:tblLook w:val="06A0" w:firstRow="1" w:lastRow="0" w:firstColumn="1" w:lastColumn="0" w:noHBand="1" w:noVBand="1"/>
      </w:tblPr>
      <w:tblGrid>
        <w:gridCol w:w="9015"/>
      </w:tblGrid>
      <w:tr w:rsidR="0B72EDDC" w14:paraId="005567E3" w14:textId="77777777" w:rsidTr="0B72EDDC">
        <w:trPr>
          <w:trHeight w:val="300"/>
        </w:trPr>
        <w:tc>
          <w:tcPr>
            <w:tcW w:w="9015" w:type="dxa"/>
          </w:tcPr>
          <w:p w14:paraId="7E0D9564" w14:textId="0BC5F7F8" w:rsidR="34A2BADD" w:rsidRDefault="34A2BADD" w:rsidP="0B72EDDC">
            <w:pPr>
              <w:spacing w:after="0" w:line="360" w:lineRule="auto"/>
              <w:rPr>
                <w:rStyle w:val="normaltextrun"/>
                <w:rFonts w:eastAsia="Arial" w:cs="Arial"/>
                <w:color w:val="000000" w:themeColor="text1"/>
              </w:rPr>
            </w:pPr>
            <w:r w:rsidRPr="0B72EDDC">
              <w:rPr>
                <w:rStyle w:val="normaltextrun"/>
                <w:rFonts w:eastAsia="Arial" w:cs="Arial"/>
                <w:b/>
                <w:bCs/>
                <w:color w:val="000000" w:themeColor="text1"/>
              </w:rPr>
              <w:t xml:space="preserve">Recommendation 2: </w:t>
            </w:r>
            <w:r w:rsidRPr="0B72EDDC">
              <w:rPr>
                <w:rStyle w:val="normaltextrun"/>
                <w:rFonts w:eastAsia="Arial" w:cs="Arial"/>
                <w:color w:val="000000" w:themeColor="text1"/>
              </w:rPr>
              <w:t>that the picnic table which is currently placed on a grassy patch needs to be transferred to sit on a much smoother, more accessible surfac</w:t>
            </w:r>
            <w:r w:rsidR="25CD8432" w:rsidRPr="0B72EDDC">
              <w:rPr>
                <w:rStyle w:val="normaltextrun"/>
                <w:rFonts w:eastAsia="Arial" w:cs="Arial"/>
                <w:color w:val="000000" w:themeColor="text1"/>
              </w:rPr>
              <w:t>e</w:t>
            </w:r>
            <w:r w:rsidRPr="0B72EDDC">
              <w:rPr>
                <w:rStyle w:val="normaltextrun"/>
                <w:rFonts w:eastAsia="Arial" w:cs="Arial"/>
                <w:color w:val="000000" w:themeColor="text1"/>
              </w:rPr>
              <w:t>.</w:t>
            </w:r>
          </w:p>
        </w:tc>
      </w:tr>
    </w:tbl>
    <w:p w14:paraId="1C0AB9B4" w14:textId="63A704E3" w:rsidR="0B72EDDC" w:rsidRDefault="0B72EDDC" w:rsidP="778A0B48">
      <w:pPr>
        <w:spacing w:after="0" w:line="360" w:lineRule="auto"/>
        <w:rPr>
          <w:rStyle w:val="normaltextrun"/>
          <w:rFonts w:eastAsia="Arial" w:cs="Arial"/>
          <w:b/>
          <w:bCs/>
          <w:color w:val="000000" w:themeColor="text1"/>
        </w:rPr>
      </w:pPr>
    </w:p>
    <w:p w14:paraId="6FCC20D7" w14:textId="697FE758" w:rsidR="0B72EDDC" w:rsidRDefault="0B72EDDC" w:rsidP="0B72EDDC">
      <w:pPr>
        <w:spacing w:after="0" w:line="360" w:lineRule="auto"/>
        <w:rPr>
          <w:rStyle w:val="normaltextrun"/>
          <w:rFonts w:eastAsia="Arial" w:cs="Arial"/>
          <w:b/>
          <w:bCs/>
          <w:color w:val="000000" w:themeColor="text1"/>
        </w:rPr>
      </w:pPr>
    </w:p>
    <w:sectPr w:rsidR="0B72EDDC"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D396A5C6"/>
    <w:lvl w:ilvl="0" w:tplc="396E98DC">
      <w:start w:val="1"/>
      <w:numFmt w:val="bullet"/>
      <w:lvlText w:val=""/>
      <w:lvlJc w:val="left"/>
      <w:pPr>
        <w:ind w:left="720" w:hanging="360"/>
      </w:pPr>
      <w:rPr>
        <w:rFonts w:ascii="Symbol" w:hAnsi="Symbol" w:hint="default"/>
      </w:rPr>
    </w:lvl>
    <w:lvl w:ilvl="1" w:tplc="CF4629BC">
      <w:start w:val="1"/>
      <w:numFmt w:val="bullet"/>
      <w:lvlText w:val="o"/>
      <w:lvlJc w:val="left"/>
      <w:pPr>
        <w:ind w:left="1440" w:hanging="360"/>
      </w:pPr>
      <w:rPr>
        <w:rFonts w:ascii="Courier New" w:hAnsi="Courier New" w:hint="default"/>
      </w:rPr>
    </w:lvl>
    <w:lvl w:ilvl="2" w:tplc="8054A852">
      <w:start w:val="1"/>
      <w:numFmt w:val="bullet"/>
      <w:lvlText w:val=""/>
      <w:lvlJc w:val="left"/>
      <w:pPr>
        <w:ind w:left="2160" w:hanging="360"/>
      </w:pPr>
      <w:rPr>
        <w:rFonts w:ascii="Wingdings" w:hAnsi="Wingdings" w:hint="default"/>
      </w:rPr>
    </w:lvl>
    <w:lvl w:ilvl="3" w:tplc="E5A2190C">
      <w:start w:val="1"/>
      <w:numFmt w:val="bullet"/>
      <w:lvlText w:val=""/>
      <w:lvlJc w:val="left"/>
      <w:pPr>
        <w:ind w:left="2880" w:hanging="360"/>
      </w:pPr>
      <w:rPr>
        <w:rFonts w:ascii="Symbol" w:hAnsi="Symbol" w:hint="default"/>
      </w:rPr>
    </w:lvl>
    <w:lvl w:ilvl="4" w:tplc="4FEA357E">
      <w:start w:val="1"/>
      <w:numFmt w:val="bullet"/>
      <w:lvlText w:val="o"/>
      <w:lvlJc w:val="left"/>
      <w:pPr>
        <w:ind w:left="3600" w:hanging="360"/>
      </w:pPr>
      <w:rPr>
        <w:rFonts w:ascii="Courier New" w:hAnsi="Courier New" w:hint="default"/>
      </w:rPr>
    </w:lvl>
    <w:lvl w:ilvl="5" w:tplc="913E881A">
      <w:start w:val="1"/>
      <w:numFmt w:val="bullet"/>
      <w:lvlText w:val=""/>
      <w:lvlJc w:val="left"/>
      <w:pPr>
        <w:ind w:left="4320" w:hanging="360"/>
      </w:pPr>
      <w:rPr>
        <w:rFonts w:ascii="Wingdings" w:hAnsi="Wingdings" w:hint="default"/>
      </w:rPr>
    </w:lvl>
    <w:lvl w:ilvl="6" w:tplc="BEB6EE02">
      <w:start w:val="1"/>
      <w:numFmt w:val="bullet"/>
      <w:lvlText w:val=""/>
      <w:lvlJc w:val="left"/>
      <w:pPr>
        <w:ind w:left="5040" w:hanging="360"/>
      </w:pPr>
      <w:rPr>
        <w:rFonts w:ascii="Symbol" w:hAnsi="Symbol" w:hint="default"/>
      </w:rPr>
    </w:lvl>
    <w:lvl w:ilvl="7" w:tplc="56D8FDF2">
      <w:start w:val="1"/>
      <w:numFmt w:val="bullet"/>
      <w:lvlText w:val="o"/>
      <w:lvlJc w:val="left"/>
      <w:pPr>
        <w:ind w:left="5760" w:hanging="360"/>
      </w:pPr>
      <w:rPr>
        <w:rFonts w:ascii="Courier New" w:hAnsi="Courier New" w:hint="default"/>
      </w:rPr>
    </w:lvl>
    <w:lvl w:ilvl="8" w:tplc="EA02D938">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96828EB6"/>
    <w:lvl w:ilvl="0" w:tplc="4ADAEC7E">
      <w:start w:val="1"/>
      <w:numFmt w:val="bullet"/>
      <w:lvlText w:val=""/>
      <w:lvlJc w:val="left"/>
      <w:pPr>
        <w:ind w:left="720" w:hanging="360"/>
      </w:pPr>
      <w:rPr>
        <w:rFonts w:ascii="Symbol" w:hAnsi="Symbol" w:hint="default"/>
      </w:rPr>
    </w:lvl>
    <w:lvl w:ilvl="1" w:tplc="1C74E55E">
      <w:start w:val="1"/>
      <w:numFmt w:val="bullet"/>
      <w:lvlText w:val="o"/>
      <w:lvlJc w:val="left"/>
      <w:pPr>
        <w:ind w:left="1440" w:hanging="360"/>
      </w:pPr>
      <w:rPr>
        <w:rFonts w:ascii="Courier New" w:hAnsi="Courier New" w:hint="default"/>
      </w:rPr>
    </w:lvl>
    <w:lvl w:ilvl="2" w:tplc="D346DD84">
      <w:start w:val="1"/>
      <w:numFmt w:val="bullet"/>
      <w:lvlText w:val=""/>
      <w:lvlJc w:val="left"/>
      <w:pPr>
        <w:ind w:left="2160" w:hanging="360"/>
      </w:pPr>
      <w:rPr>
        <w:rFonts w:ascii="Wingdings" w:hAnsi="Wingdings" w:hint="default"/>
      </w:rPr>
    </w:lvl>
    <w:lvl w:ilvl="3" w:tplc="C2523772">
      <w:start w:val="1"/>
      <w:numFmt w:val="bullet"/>
      <w:lvlText w:val=""/>
      <w:lvlJc w:val="left"/>
      <w:pPr>
        <w:ind w:left="2880" w:hanging="360"/>
      </w:pPr>
      <w:rPr>
        <w:rFonts w:ascii="Symbol" w:hAnsi="Symbol" w:hint="default"/>
      </w:rPr>
    </w:lvl>
    <w:lvl w:ilvl="4" w:tplc="9ADEC0FE">
      <w:start w:val="1"/>
      <w:numFmt w:val="bullet"/>
      <w:lvlText w:val="o"/>
      <w:lvlJc w:val="left"/>
      <w:pPr>
        <w:ind w:left="3600" w:hanging="360"/>
      </w:pPr>
      <w:rPr>
        <w:rFonts w:ascii="Courier New" w:hAnsi="Courier New" w:hint="default"/>
      </w:rPr>
    </w:lvl>
    <w:lvl w:ilvl="5" w:tplc="67E6796E">
      <w:start w:val="1"/>
      <w:numFmt w:val="bullet"/>
      <w:lvlText w:val=""/>
      <w:lvlJc w:val="left"/>
      <w:pPr>
        <w:ind w:left="4320" w:hanging="360"/>
      </w:pPr>
      <w:rPr>
        <w:rFonts w:ascii="Wingdings" w:hAnsi="Wingdings" w:hint="default"/>
      </w:rPr>
    </w:lvl>
    <w:lvl w:ilvl="6" w:tplc="DDA0EADE">
      <w:start w:val="1"/>
      <w:numFmt w:val="bullet"/>
      <w:lvlText w:val=""/>
      <w:lvlJc w:val="left"/>
      <w:pPr>
        <w:ind w:left="5040" w:hanging="360"/>
      </w:pPr>
      <w:rPr>
        <w:rFonts w:ascii="Symbol" w:hAnsi="Symbol" w:hint="default"/>
      </w:rPr>
    </w:lvl>
    <w:lvl w:ilvl="7" w:tplc="E2C8CE3C">
      <w:start w:val="1"/>
      <w:numFmt w:val="bullet"/>
      <w:lvlText w:val="o"/>
      <w:lvlJc w:val="left"/>
      <w:pPr>
        <w:ind w:left="5760" w:hanging="360"/>
      </w:pPr>
      <w:rPr>
        <w:rFonts w:ascii="Courier New" w:hAnsi="Courier New" w:hint="default"/>
      </w:rPr>
    </w:lvl>
    <w:lvl w:ilvl="8" w:tplc="725A86EC">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928EFC50"/>
    <w:lvl w:ilvl="0" w:tplc="1B7E33CE">
      <w:start w:val="1"/>
      <w:numFmt w:val="bullet"/>
      <w:lvlText w:val=""/>
      <w:lvlJc w:val="left"/>
      <w:pPr>
        <w:ind w:left="720" w:hanging="360"/>
      </w:pPr>
      <w:rPr>
        <w:rFonts w:ascii="Symbol" w:hAnsi="Symbol" w:hint="default"/>
      </w:rPr>
    </w:lvl>
    <w:lvl w:ilvl="1" w:tplc="B47A2A24">
      <w:start w:val="1"/>
      <w:numFmt w:val="bullet"/>
      <w:lvlText w:val="o"/>
      <w:lvlJc w:val="left"/>
      <w:pPr>
        <w:ind w:left="1440" w:hanging="360"/>
      </w:pPr>
      <w:rPr>
        <w:rFonts w:ascii="Courier New" w:hAnsi="Courier New" w:hint="default"/>
      </w:rPr>
    </w:lvl>
    <w:lvl w:ilvl="2" w:tplc="2BACD20E">
      <w:start w:val="1"/>
      <w:numFmt w:val="bullet"/>
      <w:lvlText w:val=""/>
      <w:lvlJc w:val="left"/>
      <w:pPr>
        <w:ind w:left="2160" w:hanging="360"/>
      </w:pPr>
      <w:rPr>
        <w:rFonts w:ascii="Wingdings" w:hAnsi="Wingdings" w:hint="default"/>
      </w:rPr>
    </w:lvl>
    <w:lvl w:ilvl="3" w:tplc="0778F5AA">
      <w:start w:val="1"/>
      <w:numFmt w:val="bullet"/>
      <w:lvlText w:val=""/>
      <w:lvlJc w:val="left"/>
      <w:pPr>
        <w:ind w:left="2880" w:hanging="360"/>
      </w:pPr>
      <w:rPr>
        <w:rFonts w:ascii="Symbol" w:hAnsi="Symbol" w:hint="default"/>
      </w:rPr>
    </w:lvl>
    <w:lvl w:ilvl="4" w:tplc="01E64A7A">
      <w:start w:val="1"/>
      <w:numFmt w:val="bullet"/>
      <w:lvlText w:val="o"/>
      <w:lvlJc w:val="left"/>
      <w:pPr>
        <w:ind w:left="3600" w:hanging="360"/>
      </w:pPr>
      <w:rPr>
        <w:rFonts w:ascii="Courier New" w:hAnsi="Courier New" w:hint="default"/>
      </w:rPr>
    </w:lvl>
    <w:lvl w:ilvl="5" w:tplc="B1386538">
      <w:start w:val="1"/>
      <w:numFmt w:val="bullet"/>
      <w:lvlText w:val=""/>
      <w:lvlJc w:val="left"/>
      <w:pPr>
        <w:ind w:left="4320" w:hanging="360"/>
      </w:pPr>
      <w:rPr>
        <w:rFonts w:ascii="Wingdings" w:hAnsi="Wingdings" w:hint="default"/>
      </w:rPr>
    </w:lvl>
    <w:lvl w:ilvl="6" w:tplc="81E6E304">
      <w:start w:val="1"/>
      <w:numFmt w:val="bullet"/>
      <w:lvlText w:val=""/>
      <w:lvlJc w:val="left"/>
      <w:pPr>
        <w:ind w:left="5040" w:hanging="360"/>
      </w:pPr>
      <w:rPr>
        <w:rFonts w:ascii="Symbol" w:hAnsi="Symbol" w:hint="default"/>
      </w:rPr>
    </w:lvl>
    <w:lvl w:ilvl="7" w:tplc="D19E1B7E">
      <w:start w:val="1"/>
      <w:numFmt w:val="bullet"/>
      <w:lvlText w:val="o"/>
      <w:lvlJc w:val="left"/>
      <w:pPr>
        <w:ind w:left="5760" w:hanging="360"/>
      </w:pPr>
      <w:rPr>
        <w:rFonts w:ascii="Courier New" w:hAnsi="Courier New" w:hint="default"/>
      </w:rPr>
    </w:lvl>
    <w:lvl w:ilvl="8" w:tplc="0090DA34">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D15EA406"/>
    <w:lvl w:ilvl="0" w:tplc="0038B81A">
      <w:start w:val="1"/>
      <w:numFmt w:val="bullet"/>
      <w:lvlText w:val=""/>
      <w:lvlJc w:val="left"/>
      <w:pPr>
        <w:ind w:left="720" w:hanging="360"/>
      </w:pPr>
      <w:rPr>
        <w:rFonts w:ascii="Symbol" w:hAnsi="Symbol" w:hint="default"/>
      </w:rPr>
    </w:lvl>
    <w:lvl w:ilvl="1" w:tplc="3B661D96">
      <w:start w:val="1"/>
      <w:numFmt w:val="bullet"/>
      <w:lvlText w:val="o"/>
      <w:lvlJc w:val="left"/>
      <w:pPr>
        <w:ind w:left="1440" w:hanging="360"/>
      </w:pPr>
      <w:rPr>
        <w:rFonts w:ascii="Courier New" w:hAnsi="Courier New" w:hint="default"/>
      </w:rPr>
    </w:lvl>
    <w:lvl w:ilvl="2" w:tplc="72FCB484">
      <w:start w:val="1"/>
      <w:numFmt w:val="bullet"/>
      <w:lvlText w:val=""/>
      <w:lvlJc w:val="left"/>
      <w:pPr>
        <w:ind w:left="2160" w:hanging="360"/>
      </w:pPr>
      <w:rPr>
        <w:rFonts w:ascii="Wingdings" w:hAnsi="Wingdings" w:hint="default"/>
      </w:rPr>
    </w:lvl>
    <w:lvl w:ilvl="3" w:tplc="D5AA6F92">
      <w:start w:val="1"/>
      <w:numFmt w:val="bullet"/>
      <w:lvlText w:val=""/>
      <w:lvlJc w:val="left"/>
      <w:pPr>
        <w:ind w:left="2880" w:hanging="360"/>
      </w:pPr>
      <w:rPr>
        <w:rFonts w:ascii="Symbol" w:hAnsi="Symbol" w:hint="default"/>
      </w:rPr>
    </w:lvl>
    <w:lvl w:ilvl="4" w:tplc="A9B4C994">
      <w:start w:val="1"/>
      <w:numFmt w:val="bullet"/>
      <w:lvlText w:val="o"/>
      <w:lvlJc w:val="left"/>
      <w:pPr>
        <w:ind w:left="3600" w:hanging="360"/>
      </w:pPr>
      <w:rPr>
        <w:rFonts w:ascii="Courier New" w:hAnsi="Courier New" w:hint="default"/>
      </w:rPr>
    </w:lvl>
    <w:lvl w:ilvl="5" w:tplc="B3545414">
      <w:start w:val="1"/>
      <w:numFmt w:val="bullet"/>
      <w:lvlText w:val=""/>
      <w:lvlJc w:val="left"/>
      <w:pPr>
        <w:ind w:left="4320" w:hanging="360"/>
      </w:pPr>
      <w:rPr>
        <w:rFonts w:ascii="Wingdings" w:hAnsi="Wingdings" w:hint="default"/>
      </w:rPr>
    </w:lvl>
    <w:lvl w:ilvl="6" w:tplc="1A28CE7C">
      <w:start w:val="1"/>
      <w:numFmt w:val="bullet"/>
      <w:lvlText w:val=""/>
      <w:lvlJc w:val="left"/>
      <w:pPr>
        <w:ind w:left="5040" w:hanging="360"/>
      </w:pPr>
      <w:rPr>
        <w:rFonts w:ascii="Symbol" w:hAnsi="Symbol" w:hint="default"/>
      </w:rPr>
    </w:lvl>
    <w:lvl w:ilvl="7" w:tplc="F65265A6">
      <w:start w:val="1"/>
      <w:numFmt w:val="bullet"/>
      <w:lvlText w:val="o"/>
      <w:lvlJc w:val="left"/>
      <w:pPr>
        <w:ind w:left="5760" w:hanging="360"/>
      </w:pPr>
      <w:rPr>
        <w:rFonts w:ascii="Courier New" w:hAnsi="Courier New" w:hint="default"/>
      </w:rPr>
    </w:lvl>
    <w:lvl w:ilvl="8" w:tplc="27E86E08">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946EC47E"/>
    <w:lvl w:ilvl="0" w:tplc="88F22C96">
      <w:start w:val="1"/>
      <w:numFmt w:val="bullet"/>
      <w:lvlText w:val=""/>
      <w:lvlJc w:val="left"/>
      <w:pPr>
        <w:ind w:left="720" w:hanging="360"/>
      </w:pPr>
      <w:rPr>
        <w:rFonts w:ascii="Symbol" w:hAnsi="Symbol" w:hint="default"/>
      </w:rPr>
    </w:lvl>
    <w:lvl w:ilvl="1" w:tplc="CF7E93F0">
      <w:start w:val="1"/>
      <w:numFmt w:val="bullet"/>
      <w:lvlText w:val="o"/>
      <w:lvlJc w:val="left"/>
      <w:pPr>
        <w:ind w:left="1440" w:hanging="360"/>
      </w:pPr>
      <w:rPr>
        <w:rFonts w:ascii="Courier New" w:hAnsi="Courier New" w:hint="default"/>
      </w:rPr>
    </w:lvl>
    <w:lvl w:ilvl="2" w:tplc="F9CA55D8">
      <w:start w:val="1"/>
      <w:numFmt w:val="bullet"/>
      <w:lvlText w:val=""/>
      <w:lvlJc w:val="left"/>
      <w:pPr>
        <w:ind w:left="2160" w:hanging="360"/>
      </w:pPr>
      <w:rPr>
        <w:rFonts w:ascii="Wingdings" w:hAnsi="Wingdings" w:hint="default"/>
      </w:rPr>
    </w:lvl>
    <w:lvl w:ilvl="3" w:tplc="DB54CF82">
      <w:start w:val="1"/>
      <w:numFmt w:val="bullet"/>
      <w:lvlText w:val=""/>
      <w:lvlJc w:val="left"/>
      <w:pPr>
        <w:ind w:left="2880" w:hanging="360"/>
      </w:pPr>
      <w:rPr>
        <w:rFonts w:ascii="Symbol" w:hAnsi="Symbol" w:hint="default"/>
      </w:rPr>
    </w:lvl>
    <w:lvl w:ilvl="4" w:tplc="64323DBA">
      <w:start w:val="1"/>
      <w:numFmt w:val="bullet"/>
      <w:lvlText w:val="o"/>
      <w:lvlJc w:val="left"/>
      <w:pPr>
        <w:ind w:left="3600" w:hanging="360"/>
      </w:pPr>
      <w:rPr>
        <w:rFonts w:ascii="Courier New" w:hAnsi="Courier New" w:hint="default"/>
      </w:rPr>
    </w:lvl>
    <w:lvl w:ilvl="5" w:tplc="687837F6">
      <w:start w:val="1"/>
      <w:numFmt w:val="bullet"/>
      <w:lvlText w:val=""/>
      <w:lvlJc w:val="left"/>
      <w:pPr>
        <w:ind w:left="4320" w:hanging="360"/>
      </w:pPr>
      <w:rPr>
        <w:rFonts w:ascii="Wingdings" w:hAnsi="Wingdings" w:hint="default"/>
      </w:rPr>
    </w:lvl>
    <w:lvl w:ilvl="6" w:tplc="2C2CFAF2">
      <w:start w:val="1"/>
      <w:numFmt w:val="bullet"/>
      <w:lvlText w:val=""/>
      <w:lvlJc w:val="left"/>
      <w:pPr>
        <w:ind w:left="5040" w:hanging="360"/>
      </w:pPr>
      <w:rPr>
        <w:rFonts w:ascii="Symbol" w:hAnsi="Symbol" w:hint="default"/>
      </w:rPr>
    </w:lvl>
    <w:lvl w:ilvl="7" w:tplc="AE2A3656">
      <w:start w:val="1"/>
      <w:numFmt w:val="bullet"/>
      <w:lvlText w:val="o"/>
      <w:lvlJc w:val="left"/>
      <w:pPr>
        <w:ind w:left="5760" w:hanging="360"/>
      </w:pPr>
      <w:rPr>
        <w:rFonts w:ascii="Courier New" w:hAnsi="Courier New" w:hint="default"/>
      </w:rPr>
    </w:lvl>
    <w:lvl w:ilvl="8" w:tplc="F6D29902">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4508D644"/>
    <w:lvl w:ilvl="0" w:tplc="7B4EE32A">
      <w:start w:val="1"/>
      <w:numFmt w:val="bullet"/>
      <w:lvlText w:val=""/>
      <w:lvlJc w:val="left"/>
      <w:pPr>
        <w:ind w:left="720" w:hanging="360"/>
      </w:pPr>
      <w:rPr>
        <w:rFonts w:ascii="Symbol" w:hAnsi="Symbol" w:hint="default"/>
      </w:rPr>
    </w:lvl>
    <w:lvl w:ilvl="1" w:tplc="635638EC">
      <w:start w:val="1"/>
      <w:numFmt w:val="bullet"/>
      <w:lvlText w:val="o"/>
      <w:lvlJc w:val="left"/>
      <w:pPr>
        <w:ind w:left="1440" w:hanging="360"/>
      </w:pPr>
      <w:rPr>
        <w:rFonts w:ascii="Courier New" w:hAnsi="Courier New" w:hint="default"/>
      </w:rPr>
    </w:lvl>
    <w:lvl w:ilvl="2" w:tplc="13D08D3C">
      <w:start w:val="1"/>
      <w:numFmt w:val="bullet"/>
      <w:lvlText w:val=""/>
      <w:lvlJc w:val="left"/>
      <w:pPr>
        <w:ind w:left="2160" w:hanging="360"/>
      </w:pPr>
      <w:rPr>
        <w:rFonts w:ascii="Wingdings" w:hAnsi="Wingdings" w:hint="default"/>
      </w:rPr>
    </w:lvl>
    <w:lvl w:ilvl="3" w:tplc="A8869C78">
      <w:start w:val="1"/>
      <w:numFmt w:val="bullet"/>
      <w:lvlText w:val=""/>
      <w:lvlJc w:val="left"/>
      <w:pPr>
        <w:ind w:left="2880" w:hanging="360"/>
      </w:pPr>
      <w:rPr>
        <w:rFonts w:ascii="Symbol" w:hAnsi="Symbol" w:hint="default"/>
      </w:rPr>
    </w:lvl>
    <w:lvl w:ilvl="4" w:tplc="535EB698">
      <w:start w:val="1"/>
      <w:numFmt w:val="bullet"/>
      <w:lvlText w:val="o"/>
      <w:lvlJc w:val="left"/>
      <w:pPr>
        <w:ind w:left="3600" w:hanging="360"/>
      </w:pPr>
      <w:rPr>
        <w:rFonts w:ascii="Courier New" w:hAnsi="Courier New" w:hint="default"/>
      </w:rPr>
    </w:lvl>
    <w:lvl w:ilvl="5" w:tplc="7DA0C516">
      <w:start w:val="1"/>
      <w:numFmt w:val="bullet"/>
      <w:lvlText w:val=""/>
      <w:lvlJc w:val="left"/>
      <w:pPr>
        <w:ind w:left="4320" w:hanging="360"/>
      </w:pPr>
      <w:rPr>
        <w:rFonts w:ascii="Wingdings" w:hAnsi="Wingdings" w:hint="default"/>
      </w:rPr>
    </w:lvl>
    <w:lvl w:ilvl="6" w:tplc="76FC07D4">
      <w:start w:val="1"/>
      <w:numFmt w:val="bullet"/>
      <w:lvlText w:val=""/>
      <w:lvlJc w:val="left"/>
      <w:pPr>
        <w:ind w:left="5040" w:hanging="360"/>
      </w:pPr>
      <w:rPr>
        <w:rFonts w:ascii="Symbol" w:hAnsi="Symbol" w:hint="default"/>
      </w:rPr>
    </w:lvl>
    <w:lvl w:ilvl="7" w:tplc="B2724DEE">
      <w:start w:val="1"/>
      <w:numFmt w:val="bullet"/>
      <w:lvlText w:val="o"/>
      <w:lvlJc w:val="left"/>
      <w:pPr>
        <w:ind w:left="5760" w:hanging="360"/>
      </w:pPr>
      <w:rPr>
        <w:rFonts w:ascii="Courier New" w:hAnsi="Courier New" w:hint="default"/>
      </w:rPr>
    </w:lvl>
    <w:lvl w:ilvl="8" w:tplc="0F604A5E">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78886D34"/>
    <w:lvl w:ilvl="0" w:tplc="C7F802EC">
      <w:start w:val="1"/>
      <w:numFmt w:val="bullet"/>
      <w:lvlText w:val=""/>
      <w:lvlJc w:val="left"/>
      <w:pPr>
        <w:ind w:left="720" w:hanging="360"/>
      </w:pPr>
      <w:rPr>
        <w:rFonts w:ascii="Symbol" w:hAnsi="Symbol" w:hint="default"/>
      </w:rPr>
    </w:lvl>
    <w:lvl w:ilvl="1" w:tplc="76A4F3E4">
      <w:start w:val="1"/>
      <w:numFmt w:val="bullet"/>
      <w:lvlText w:val="o"/>
      <w:lvlJc w:val="left"/>
      <w:pPr>
        <w:ind w:left="1440" w:hanging="360"/>
      </w:pPr>
      <w:rPr>
        <w:rFonts w:ascii="Courier New" w:hAnsi="Courier New" w:hint="default"/>
      </w:rPr>
    </w:lvl>
    <w:lvl w:ilvl="2" w:tplc="0024DB88">
      <w:start w:val="1"/>
      <w:numFmt w:val="bullet"/>
      <w:lvlText w:val=""/>
      <w:lvlJc w:val="left"/>
      <w:pPr>
        <w:ind w:left="2160" w:hanging="360"/>
      </w:pPr>
      <w:rPr>
        <w:rFonts w:ascii="Wingdings" w:hAnsi="Wingdings" w:hint="default"/>
      </w:rPr>
    </w:lvl>
    <w:lvl w:ilvl="3" w:tplc="A91AC5B6">
      <w:start w:val="1"/>
      <w:numFmt w:val="bullet"/>
      <w:lvlText w:val=""/>
      <w:lvlJc w:val="left"/>
      <w:pPr>
        <w:ind w:left="2880" w:hanging="360"/>
      </w:pPr>
      <w:rPr>
        <w:rFonts w:ascii="Symbol" w:hAnsi="Symbol" w:hint="default"/>
      </w:rPr>
    </w:lvl>
    <w:lvl w:ilvl="4" w:tplc="6CF6AD40">
      <w:start w:val="1"/>
      <w:numFmt w:val="bullet"/>
      <w:lvlText w:val="o"/>
      <w:lvlJc w:val="left"/>
      <w:pPr>
        <w:ind w:left="3600" w:hanging="360"/>
      </w:pPr>
      <w:rPr>
        <w:rFonts w:ascii="Courier New" w:hAnsi="Courier New" w:hint="default"/>
      </w:rPr>
    </w:lvl>
    <w:lvl w:ilvl="5" w:tplc="F752BCD0">
      <w:start w:val="1"/>
      <w:numFmt w:val="bullet"/>
      <w:lvlText w:val=""/>
      <w:lvlJc w:val="left"/>
      <w:pPr>
        <w:ind w:left="4320" w:hanging="360"/>
      </w:pPr>
      <w:rPr>
        <w:rFonts w:ascii="Wingdings" w:hAnsi="Wingdings" w:hint="default"/>
      </w:rPr>
    </w:lvl>
    <w:lvl w:ilvl="6" w:tplc="EED871BA">
      <w:start w:val="1"/>
      <w:numFmt w:val="bullet"/>
      <w:lvlText w:val=""/>
      <w:lvlJc w:val="left"/>
      <w:pPr>
        <w:ind w:left="5040" w:hanging="360"/>
      </w:pPr>
      <w:rPr>
        <w:rFonts w:ascii="Symbol" w:hAnsi="Symbol" w:hint="default"/>
      </w:rPr>
    </w:lvl>
    <w:lvl w:ilvl="7" w:tplc="876CB7AA">
      <w:start w:val="1"/>
      <w:numFmt w:val="bullet"/>
      <w:lvlText w:val="o"/>
      <w:lvlJc w:val="left"/>
      <w:pPr>
        <w:ind w:left="5760" w:hanging="360"/>
      </w:pPr>
      <w:rPr>
        <w:rFonts w:ascii="Courier New" w:hAnsi="Courier New" w:hint="default"/>
      </w:rPr>
    </w:lvl>
    <w:lvl w:ilvl="8" w:tplc="7D267B0E">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95D8FA26"/>
    <w:lvl w:ilvl="0" w:tplc="4252C728">
      <w:start w:val="1"/>
      <w:numFmt w:val="bullet"/>
      <w:lvlText w:val=""/>
      <w:lvlJc w:val="left"/>
      <w:pPr>
        <w:ind w:left="720" w:hanging="360"/>
      </w:pPr>
      <w:rPr>
        <w:rFonts w:ascii="Symbol" w:hAnsi="Symbol" w:hint="default"/>
      </w:rPr>
    </w:lvl>
    <w:lvl w:ilvl="1" w:tplc="D780F5EE">
      <w:start w:val="1"/>
      <w:numFmt w:val="bullet"/>
      <w:lvlText w:val="o"/>
      <w:lvlJc w:val="left"/>
      <w:pPr>
        <w:ind w:left="1440" w:hanging="360"/>
      </w:pPr>
      <w:rPr>
        <w:rFonts w:ascii="Courier New" w:hAnsi="Courier New" w:hint="default"/>
      </w:rPr>
    </w:lvl>
    <w:lvl w:ilvl="2" w:tplc="45CC33FC">
      <w:start w:val="1"/>
      <w:numFmt w:val="bullet"/>
      <w:lvlText w:val=""/>
      <w:lvlJc w:val="left"/>
      <w:pPr>
        <w:ind w:left="2160" w:hanging="360"/>
      </w:pPr>
      <w:rPr>
        <w:rFonts w:ascii="Wingdings" w:hAnsi="Wingdings" w:hint="default"/>
      </w:rPr>
    </w:lvl>
    <w:lvl w:ilvl="3" w:tplc="97C04A32">
      <w:start w:val="1"/>
      <w:numFmt w:val="bullet"/>
      <w:lvlText w:val=""/>
      <w:lvlJc w:val="left"/>
      <w:pPr>
        <w:ind w:left="2880" w:hanging="360"/>
      </w:pPr>
      <w:rPr>
        <w:rFonts w:ascii="Symbol" w:hAnsi="Symbol" w:hint="default"/>
      </w:rPr>
    </w:lvl>
    <w:lvl w:ilvl="4" w:tplc="C6345D6E">
      <w:start w:val="1"/>
      <w:numFmt w:val="bullet"/>
      <w:lvlText w:val="o"/>
      <w:lvlJc w:val="left"/>
      <w:pPr>
        <w:ind w:left="3600" w:hanging="360"/>
      </w:pPr>
      <w:rPr>
        <w:rFonts w:ascii="Courier New" w:hAnsi="Courier New" w:hint="default"/>
      </w:rPr>
    </w:lvl>
    <w:lvl w:ilvl="5" w:tplc="A4F60766">
      <w:start w:val="1"/>
      <w:numFmt w:val="bullet"/>
      <w:lvlText w:val=""/>
      <w:lvlJc w:val="left"/>
      <w:pPr>
        <w:ind w:left="4320" w:hanging="360"/>
      </w:pPr>
      <w:rPr>
        <w:rFonts w:ascii="Wingdings" w:hAnsi="Wingdings" w:hint="default"/>
      </w:rPr>
    </w:lvl>
    <w:lvl w:ilvl="6" w:tplc="48D45950">
      <w:start w:val="1"/>
      <w:numFmt w:val="bullet"/>
      <w:lvlText w:val=""/>
      <w:lvlJc w:val="left"/>
      <w:pPr>
        <w:ind w:left="5040" w:hanging="360"/>
      </w:pPr>
      <w:rPr>
        <w:rFonts w:ascii="Symbol" w:hAnsi="Symbol" w:hint="default"/>
      </w:rPr>
    </w:lvl>
    <w:lvl w:ilvl="7" w:tplc="DB56092E">
      <w:start w:val="1"/>
      <w:numFmt w:val="bullet"/>
      <w:lvlText w:val="o"/>
      <w:lvlJc w:val="left"/>
      <w:pPr>
        <w:ind w:left="5760" w:hanging="360"/>
      </w:pPr>
      <w:rPr>
        <w:rFonts w:ascii="Courier New" w:hAnsi="Courier New" w:hint="default"/>
      </w:rPr>
    </w:lvl>
    <w:lvl w:ilvl="8" w:tplc="A20AD5A4">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164E3164"/>
    <w:lvl w:ilvl="0" w:tplc="2D44E84C">
      <w:start w:val="1"/>
      <w:numFmt w:val="bullet"/>
      <w:lvlText w:val=""/>
      <w:lvlJc w:val="left"/>
      <w:pPr>
        <w:ind w:left="720" w:hanging="360"/>
      </w:pPr>
      <w:rPr>
        <w:rFonts w:ascii="Symbol" w:hAnsi="Symbol" w:hint="default"/>
      </w:rPr>
    </w:lvl>
    <w:lvl w:ilvl="1" w:tplc="27B4A3B8">
      <w:start w:val="1"/>
      <w:numFmt w:val="bullet"/>
      <w:lvlText w:val="o"/>
      <w:lvlJc w:val="left"/>
      <w:pPr>
        <w:ind w:left="1440" w:hanging="360"/>
      </w:pPr>
      <w:rPr>
        <w:rFonts w:ascii="Courier New" w:hAnsi="Courier New" w:hint="default"/>
      </w:rPr>
    </w:lvl>
    <w:lvl w:ilvl="2" w:tplc="580E6414">
      <w:start w:val="1"/>
      <w:numFmt w:val="bullet"/>
      <w:lvlText w:val=""/>
      <w:lvlJc w:val="left"/>
      <w:pPr>
        <w:ind w:left="2160" w:hanging="360"/>
      </w:pPr>
      <w:rPr>
        <w:rFonts w:ascii="Wingdings" w:hAnsi="Wingdings" w:hint="default"/>
      </w:rPr>
    </w:lvl>
    <w:lvl w:ilvl="3" w:tplc="EE10A122">
      <w:start w:val="1"/>
      <w:numFmt w:val="bullet"/>
      <w:lvlText w:val=""/>
      <w:lvlJc w:val="left"/>
      <w:pPr>
        <w:ind w:left="2880" w:hanging="360"/>
      </w:pPr>
      <w:rPr>
        <w:rFonts w:ascii="Symbol" w:hAnsi="Symbol" w:hint="default"/>
      </w:rPr>
    </w:lvl>
    <w:lvl w:ilvl="4" w:tplc="1174CC52">
      <w:start w:val="1"/>
      <w:numFmt w:val="bullet"/>
      <w:lvlText w:val="o"/>
      <w:lvlJc w:val="left"/>
      <w:pPr>
        <w:ind w:left="3600" w:hanging="360"/>
      </w:pPr>
      <w:rPr>
        <w:rFonts w:ascii="Courier New" w:hAnsi="Courier New" w:hint="default"/>
      </w:rPr>
    </w:lvl>
    <w:lvl w:ilvl="5" w:tplc="EB54879A">
      <w:start w:val="1"/>
      <w:numFmt w:val="bullet"/>
      <w:lvlText w:val=""/>
      <w:lvlJc w:val="left"/>
      <w:pPr>
        <w:ind w:left="4320" w:hanging="360"/>
      </w:pPr>
      <w:rPr>
        <w:rFonts w:ascii="Wingdings" w:hAnsi="Wingdings" w:hint="default"/>
      </w:rPr>
    </w:lvl>
    <w:lvl w:ilvl="6" w:tplc="9808F652">
      <w:start w:val="1"/>
      <w:numFmt w:val="bullet"/>
      <w:lvlText w:val=""/>
      <w:lvlJc w:val="left"/>
      <w:pPr>
        <w:ind w:left="5040" w:hanging="360"/>
      </w:pPr>
      <w:rPr>
        <w:rFonts w:ascii="Symbol" w:hAnsi="Symbol" w:hint="default"/>
      </w:rPr>
    </w:lvl>
    <w:lvl w:ilvl="7" w:tplc="2B5CCE90">
      <w:start w:val="1"/>
      <w:numFmt w:val="bullet"/>
      <w:lvlText w:val="o"/>
      <w:lvlJc w:val="left"/>
      <w:pPr>
        <w:ind w:left="5760" w:hanging="360"/>
      </w:pPr>
      <w:rPr>
        <w:rFonts w:ascii="Courier New" w:hAnsi="Courier New" w:hint="default"/>
      </w:rPr>
    </w:lvl>
    <w:lvl w:ilvl="8" w:tplc="0522421E">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5E6AA706"/>
    <w:lvl w:ilvl="0" w:tplc="0A1C3502">
      <w:start w:val="1"/>
      <w:numFmt w:val="bullet"/>
      <w:lvlText w:val=""/>
      <w:lvlJc w:val="left"/>
      <w:pPr>
        <w:ind w:left="720" w:hanging="360"/>
      </w:pPr>
      <w:rPr>
        <w:rFonts w:ascii="Symbol" w:hAnsi="Symbol" w:hint="default"/>
      </w:rPr>
    </w:lvl>
    <w:lvl w:ilvl="1" w:tplc="0F9663FA">
      <w:start w:val="1"/>
      <w:numFmt w:val="bullet"/>
      <w:lvlText w:val="o"/>
      <w:lvlJc w:val="left"/>
      <w:pPr>
        <w:ind w:left="1440" w:hanging="360"/>
      </w:pPr>
      <w:rPr>
        <w:rFonts w:ascii="Courier New" w:hAnsi="Courier New" w:hint="default"/>
      </w:rPr>
    </w:lvl>
    <w:lvl w:ilvl="2" w:tplc="C584CCC8">
      <w:start w:val="1"/>
      <w:numFmt w:val="bullet"/>
      <w:lvlText w:val=""/>
      <w:lvlJc w:val="left"/>
      <w:pPr>
        <w:ind w:left="2160" w:hanging="360"/>
      </w:pPr>
      <w:rPr>
        <w:rFonts w:ascii="Wingdings" w:hAnsi="Wingdings" w:hint="default"/>
      </w:rPr>
    </w:lvl>
    <w:lvl w:ilvl="3" w:tplc="B98E31C2">
      <w:start w:val="1"/>
      <w:numFmt w:val="bullet"/>
      <w:lvlText w:val=""/>
      <w:lvlJc w:val="left"/>
      <w:pPr>
        <w:ind w:left="2880" w:hanging="360"/>
      </w:pPr>
      <w:rPr>
        <w:rFonts w:ascii="Symbol" w:hAnsi="Symbol" w:hint="default"/>
      </w:rPr>
    </w:lvl>
    <w:lvl w:ilvl="4" w:tplc="373C753C">
      <w:start w:val="1"/>
      <w:numFmt w:val="bullet"/>
      <w:lvlText w:val="o"/>
      <w:lvlJc w:val="left"/>
      <w:pPr>
        <w:ind w:left="3600" w:hanging="360"/>
      </w:pPr>
      <w:rPr>
        <w:rFonts w:ascii="Courier New" w:hAnsi="Courier New" w:hint="default"/>
      </w:rPr>
    </w:lvl>
    <w:lvl w:ilvl="5" w:tplc="FD36CE3E">
      <w:start w:val="1"/>
      <w:numFmt w:val="bullet"/>
      <w:lvlText w:val=""/>
      <w:lvlJc w:val="left"/>
      <w:pPr>
        <w:ind w:left="4320" w:hanging="360"/>
      </w:pPr>
      <w:rPr>
        <w:rFonts w:ascii="Wingdings" w:hAnsi="Wingdings" w:hint="default"/>
      </w:rPr>
    </w:lvl>
    <w:lvl w:ilvl="6" w:tplc="D48ECC8A">
      <w:start w:val="1"/>
      <w:numFmt w:val="bullet"/>
      <w:lvlText w:val=""/>
      <w:lvlJc w:val="left"/>
      <w:pPr>
        <w:ind w:left="5040" w:hanging="360"/>
      </w:pPr>
      <w:rPr>
        <w:rFonts w:ascii="Symbol" w:hAnsi="Symbol" w:hint="default"/>
      </w:rPr>
    </w:lvl>
    <w:lvl w:ilvl="7" w:tplc="7BC81344">
      <w:start w:val="1"/>
      <w:numFmt w:val="bullet"/>
      <w:lvlText w:val="o"/>
      <w:lvlJc w:val="left"/>
      <w:pPr>
        <w:ind w:left="5760" w:hanging="360"/>
      </w:pPr>
      <w:rPr>
        <w:rFonts w:ascii="Courier New" w:hAnsi="Courier New" w:hint="default"/>
      </w:rPr>
    </w:lvl>
    <w:lvl w:ilvl="8" w:tplc="62748CDE">
      <w:start w:val="1"/>
      <w:numFmt w:val="bullet"/>
      <w:lvlText w:val=""/>
      <w:lvlJc w:val="left"/>
      <w:pPr>
        <w:ind w:left="6480" w:hanging="360"/>
      </w:pPr>
      <w:rPr>
        <w:rFonts w:ascii="Wingdings" w:hAnsi="Wingdings" w:hint="default"/>
      </w:rPr>
    </w:lvl>
  </w:abstractNum>
  <w:num w:numId="1" w16cid:durableId="298995851">
    <w:abstractNumId w:val="14"/>
  </w:num>
  <w:num w:numId="2" w16cid:durableId="162668394">
    <w:abstractNumId w:val="37"/>
  </w:num>
  <w:num w:numId="3" w16cid:durableId="1072384307">
    <w:abstractNumId w:val="27"/>
  </w:num>
  <w:num w:numId="4" w16cid:durableId="1301964098">
    <w:abstractNumId w:val="13"/>
  </w:num>
  <w:num w:numId="5" w16cid:durableId="1735736081">
    <w:abstractNumId w:val="39"/>
  </w:num>
  <w:num w:numId="6" w16cid:durableId="2130470722">
    <w:abstractNumId w:val="31"/>
  </w:num>
  <w:num w:numId="7" w16cid:durableId="11954936">
    <w:abstractNumId w:val="35"/>
  </w:num>
  <w:num w:numId="8" w16cid:durableId="408818686">
    <w:abstractNumId w:val="11"/>
  </w:num>
  <w:num w:numId="9" w16cid:durableId="1152990504">
    <w:abstractNumId w:val="23"/>
  </w:num>
  <w:num w:numId="10" w16cid:durableId="513031819">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3D6"/>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17A3"/>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0D0"/>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307F82"/>
    <w:rsid w:val="0251F4DC"/>
    <w:rsid w:val="025DE97D"/>
    <w:rsid w:val="028ACA4B"/>
    <w:rsid w:val="028C50EB"/>
    <w:rsid w:val="028F4E45"/>
    <w:rsid w:val="079CDEAF"/>
    <w:rsid w:val="098476D7"/>
    <w:rsid w:val="0A6FCEE9"/>
    <w:rsid w:val="0AC189A2"/>
    <w:rsid w:val="0B3F5DA2"/>
    <w:rsid w:val="0B6E3D6C"/>
    <w:rsid w:val="0B72EDDC"/>
    <w:rsid w:val="0C561A8F"/>
    <w:rsid w:val="0C5D005F"/>
    <w:rsid w:val="0C67E961"/>
    <w:rsid w:val="0CBCFC74"/>
    <w:rsid w:val="0DC2EE6C"/>
    <w:rsid w:val="0E97A3B1"/>
    <w:rsid w:val="0F220728"/>
    <w:rsid w:val="0F952AAD"/>
    <w:rsid w:val="111A267B"/>
    <w:rsid w:val="11914F16"/>
    <w:rsid w:val="1323E6E4"/>
    <w:rsid w:val="134DFDA3"/>
    <w:rsid w:val="1357158B"/>
    <w:rsid w:val="13C48771"/>
    <w:rsid w:val="1527B478"/>
    <w:rsid w:val="15BFD01A"/>
    <w:rsid w:val="167475EA"/>
    <w:rsid w:val="174D6B03"/>
    <w:rsid w:val="18B9B8C4"/>
    <w:rsid w:val="19F5B224"/>
    <w:rsid w:val="1CC79082"/>
    <w:rsid w:val="1EC9CC40"/>
    <w:rsid w:val="1FBCF794"/>
    <w:rsid w:val="211A6A55"/>
    <w:rsid w:val="214BE961"/>
    <w:rsid w:val="21AB5904"/>
    <w:rsid w:val="21CCB3A7"/>
    <w:rsid w:val="22CB1A62"/>
    <w:rsid w:val="22CD8324"/>
    <w:rsid w:val="236E436F"/>
    <w:rsid w:val="239D14C8"/>
    <w:rsid w:val="25CD8432"/>
    <w:rsid w:val="27C09FE1"/>
    <w:rsid w:val="27F5A9E5"/>
    <w:rsid w:val="27FCE8AB"/>
    <w:rsid w:val="28B45AF8"/>
    <w:rsid w:val="298DF4A6"/>
    <w:rsid w:val="2A0A5651"/>
    <w:rsid w:val="2BC89BB4"/>
    <w:rsid w:val="2D646C15"/>
    <w:rsid w:val="2DCDC675"/>
    <w:rsid w:val="2E2A5E95"/>
    <w:rsid w:val="33E1C883"/>
    <w:rsid w:val="34A2BADD"/>
    <w:rsid w:val="34D48AB5"/>
    <w:rsid w:val="34DCB196"/>
    <w:rsid w:val="35A8198D"/>
    <w:rsid w:val="362C71B5"/>
    <w:rsid w:val="370FAB8C"/>
    <w:rsid w:val="375DBD81"/>
    <w:rsid w:val="3781BF49"/>
    <w:rsid w:val="38BCFB06"/>
    <w:rsid w:val="3925046B"/>
    <w:rsid w:val="393A0ECA"/>
    <w:rsid w:val="3CD3B647"/>
    <w:rsid w:val="3D8A0C82"/>
    <w:rsid w:val="417185E9"/>
    <w:rsid w:val="422C856E"/>
    <w:rsid w:val="4235192B"/>
    <w:rsid w:val="429F8ADB"/>
    <w:rsid w:val="42EE0AB4"/>
    <w:rsid w:val="43C4D4E6"/>
    <w:rsid w:val="46E271E4"/>
    <w:rsid w:val="46E839A1"/>
    <w:rsid w:val="46EF789B"/>
    <w:rsid w:val="47EAF70F"/>
    <w:rsid w:val="48B2AF2B"/>
    <w:rsid w:val="4A1BE4F2"/>
    <w:rsid w:val="4C7A2CC1"/>
    <w:rsid w:val="4CEF1098"/>
    <w:rsid w:val="4D599895"/>
    <w:rsid w:val="4E10E291"/>
    <w:rsid w:val="50D50C7A"/>
    <w:rsid w:val="52475C71"/>
    <w:rsid w:val="531EF6D6"/>
    <w:rsid w:val="54623DBB"/>
    <w:rsid w:val="54BCFFBD"/>
    <w:rsid w:val="556ED89B"/>
    <w:rsid w:val="56EE0C6C"/>
    <w:rsid w:val="56F5A22D"/>
    <w:rsid w:val="5708E0EC"/>
    <w:rsid w:val="586E32ED"/>
    <w:rsid w:val="58C2FEF5"/>
    <w:rsid w:val="593AA7BE"/>
    <w:rsid w:val="594D09B5"/>
    <w:rsid w:val="59FB4A56"/>
    <w:rsid w:val="5A794438"/>
    <w:rsid w:val="5B04120B"/>
    <w:rsid w:val="5B46FB54"/>
    <w:rsid w:val="5B856C2B"/>
    <w:rsid w:val="5C581104"/>
    <w:rsid w:val="5C89B2FC"/>
    <w:rsid w:val="5D8E5891"/>
    <w:rsid w:val="5DD2CBF9"/>
    <w:rsid w:val="5F0F1C35"/>
    <w:rsid w:val="5F628A10"/>
    <w:rsid w:val="60C7448B"/>
    <w:rsid w:val="643B6457"/>
    <w:rsid w:val="656FA89E"/>
    <w:rsid w:val="65A2D7EA"/>
    <w:rsid w:val="6757C10B"/>
    <w:rsid w:val="67A24686"/>
    <w:rsid w:val="681AD5C0"/>
    <w:rsid w:val="687469D8"/>
    <w:rsid w:val="6C18143E"/>
    <w:rsid w:val="6C4E2CAF"/>
    <w:rsid w:val="6DB87875"/>
    <w:rsid w:val="6E6E1EB2"/>
    <w:rsid w:val="704EA1AF"/>
    <w:rsid w:val="706795DA"/>
    <w:rsid w:val="7189A7B8"/>
    <w:rsid w:val="71A25950"/>
    <w:rsid w:val="72753E64"/>
    <w:rsid w:val="737CCECD"/>
    <w:rsid w:val="73C691B6"/>
    <w:rsid w:val="747F2222"/>
    <w:rsid w:val="751245AC"/>
    <w:rsid w:val="753E2236"/>
    <w:rsid w:val="7549DE52"/>
    <w:rsid w:val="757454A4"/>
    <w:rsid w:val="7666FF02"/>
    <w:rsid w:val="76983963"/>
    <w:rsid w:val="774D1554"/>
    <w:rsid w:val="778A0B48"/>
    <w:rsid w:val="7924BC7D"/>
    <w:rsid w:val="798A699D"/>
    <w:rsid w:val="79CC098A"/>
    <w:rsid w:val="7AB7A532"/>
    <w:rsid w:val="7ABDDB9C"/>
    <w:rsid w:val="7BEBC5B7"/>
    <w:rsid w:val="7C3F789A"/>
    <w:rsid w:val="7CE8832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B72EDDC"/>
    <w:pPr>
      <w:spacing w:after="240"/>
    </w:pPr>
    <w:rPr>
      <w:rFonts w:ascii="Arial" w:hAnsi="Arial"/>
      <w:sz w:val="24"/>
      <w:szCs w:val="24"/>
    </w:rPr>
  </w:style>
  <w:style w:type="paragraph" w:styleId="Heading1">
    <w:name w:val="heading 1"/>
    <w:basedOn w:val="Normal"/>
    <w:next w:val="Normal"/>
    <w:link w:val="Heading1Char"/>
    <w:uiPriority w:val="9"/>
    <w:qFormat/>
    <w:rsid w:val="0B72EDDC"/>
    <w:pPr>
      <w:keepNext/>
      <w:keepLines/>
      <w:spacing w:after="480"/>
      <w:outlineLvl w:val="0"/>
    </w:pPr>
    <w:rPr>
      <w:rFonts w:eastAsiaTheme="majorEastAsia" w:cstheme="majorBidi"/>
      <w:b/>
      <w:bCs/>
      <w:color w:val="002060"/>
      <w:sz w:val="36"/>
      <w:szCs w:val="36"/>
    </w:rPr>
  </w:style>
  <w:style w:type="paragraph" w:styleId="Heading2">
    <w:name w:val="heading 2"/>
    <w:basedOn w:val="Normal"/>
    <w:next w:val="Normal"/>
    <w:link w:val="Heading2Char"/>
    <w:uiPriority w:val="9"/>
    <w:qFormat/>
    <w:rsid w:val="0B72EDDC"/>
    <w:pPr>
      <w:keepNext/>
      <w:keepLines/>
      <w:spacing w:before="240"/>
      <w:outlineLvl w:val="1"/>
    </w:pPr>
    <w:rPr>
      <w:rFonts w:eastAsiaTheme="majorEastAsia" w:cstheme="majorBidi"/>
      <w:b/>
      <w:bCs/>
      <w:color w:val="002060"/>
      <w:sz w:val="32"/>
      <w:szCs w:val="32"/>
    </w:rPr>
  </w:style>
  <w:style w:type="paragraph" w:styleId="Heading3">
    <w:name w:val="heading 3"/>
    <w:basedOn w:val="Normal"/>
    <w:next w:val="Normal"/>
    <w:link w:val="Heading3Char"/>
    <w:uiPriority w:val="9"/>
    <w:qFormat/>
    <w:rsid w:val="0B72EDDC"/>
    <w:pPr>
      <w:keepNext/>
      <w:keepLines/>
      <w:spacing w:before="240"/>
      <w:outlineLvl w:val="2"/>
    </w:pPr>
    <w:rPr>
      <w:rFonts w:eastAsiaTheme="majorEastAsia" w:cstheme="majorBidi"/>
      <w:b/>
      <w:bCs/>
      <w:color w:val="002060"/>
      <w:sz w:val="28"/>
      <w:szCs w:val="28"/>
    </w:rPr>
  </w:style>
  <w:style w:type="paragraph" w:styleId="Heading4">
    <w:name w:val="heading 4"/>
    <w:basedOn w:val="Normal"/>
    <w:next w:val="Normal"/>
    <w:link w:val="Heading4Char"/>
    <w:uiPriority w:val="9"/>
    <w:unhideWhenUsed/>
    <w:qFormat/>
    <w:rsid w:val="0B72EDDC"/>
    <w:pPr>
      <w:keepNext/>
      <w:keepLines/>
      <w:spacing w:before="180" w:after="18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0B72EDDC"/>
    <w:pPr>
      <w:keepNext/>
      <w:keepLines/>
      <w:spacing w:before="120" w:after="12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B72EDDC"/>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B72EDDC"/>
    <w:pPr>
      <w:keepNext/>
      <w:keepLines/>
      <w:numPr>
        <w:ilvl w:val="6"/>
        <w:numId w:val="13"/>
      </w:numPr>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0B72EDDC"/>
    <w:pPr>
      <w:keepNext/>
      <w:keepLines/>
      <w:numPr>
        <w:ilvl w:val="7"/>
        <w:numId w:val="1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0B72EDDC"/>
    <w:pPr>
      <w:keepNext/>
      <w:keepLines/>
      <w:numPr>
        <w:ilvl w:val="8"/>
        <w:numId w:val="1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B72EDDC"/>
    <w:pPr>
      <w:spacing w:after="360"/>
      <w:ind w:left="851" w:right="851"/>
      <w:jc w:val="both"/>
    </w:p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basedOn w:val="Normal"/>
    <w:next w:val="Normal"/>
    <w:link w:val="IntenseQuoteChar"/>
    <w:uiPriority w:val="8"/>
    <w:qFormat/>
    <w:rsid w:val="0B72EDDC"/>
    <w:pPr>
      <w:tabs>
        <w:tab w:val="right" w:pos="8505"/>
      </w:tabs>
      <w:spacing w:after="360"/>
      <w:ind w:left="851" w:right="851"/>
    </w:pPr>
    <w:rPr>
      <w:i/>
      <w:iCs/>
    </w:rPr>
  </w:style>
  <w:style w:type="character" w:customStyle="1" w:styleId="IntenseQuoteChar">
    <w:name w:val="Intense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B72EDDC"/>
    <w:pPr>
      <w:numPr>
        <w:numId w:val="11"/>
      </w:numPr>
      <w:contextualSpacing/>
    </w:pPr>
  </w:style>
  <w:style w:type="paragraph" w:styleId="ListNumber2">
    <w:name w:val="List Number 2"/>
    <w:basedOn w:val="Normal"/>
    <w:uiPriority w:val="10"/>
    <w:qFormat/>
    <w:rsid w:val="0B72EDDC"/>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B72EDDC"/>
    <w:pPr>
      <w:tabs>
        <w:tab w:val="center" w:pos="4513"/>
        <w:tab w:val="right" w:pos="9026"/>
      </w:tabs>
      <w:spacing w:after="0"/>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B72EDDC"/>
    <w:pPr>
      <w:tabs>
        <w:tab w:val="center" w:pos="4513"/>
        <w:tab w:val="right" w:pos="9026"/>
      </w:tabs>
      <w:spacing w:after="0"/>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uiPriority w:val="39"/>
    <w:unhideWhenUsed/>
    <w:rsid w:val="0B72EDDC"/>
    <w:pPr>
      <w:keepNext/>
      <w:tabs>
        <w:tab w:val="right" w:leader="dot" w:pos="8494"/>
      </w:tabs>
      <w:spacing w:before="120" w:after="0"/>
    </w:pPr>
  </w:style>
  <w:style w:type="paragraph" w:styleId="TOC2">
    <w:name w:val="toc 2"/>
    <w:basedOn w:val="Normal"/>
    <w:next w:val="Normal"/>
    <w:uiPriority w:val="39"/>
    <w:unhideWhenUsed/>
    <w:rsid w:val="0B72EDDC"/>
    <w:pPr>
      <w:spacing w:before="60" w:after="0"/>
      <w:ind w:left="238"/>
    </w:pPr>
  </w:style>
  <w:style w:type="paragraph" w:styleId="TOC3">
    <w:name w:val="toc 3"/>
    <w:basedOn w:val="Normal"/>
    <w:next w:val="Normal"/>
    <w:uiPriority w:val="39"/>
    <w:unhideWhenUsed/>
    <w:rsid w:val="0B72EDDC"/>
    <w:pPr>
      <w:spacing w:before="60" w:after="0"/>
      <w:ind w:left="482"/>
    </w:pPr>
  </w:style>
  <w:style w:type="paragraph" w:styleId="Caption">
    <w:name w:val="caption"/>
    <w:basedOn w:val="Normal"/>
    <w:next w:val="Normal"/>
    <w:link w:val="CaptionChar"/>
    <w:uiPriority w:val="35"/>
    <w:unhideWhenUsed/>
    <w:qFormat/>
    <w:rsid w:val="0B72EDDC"/>
    <w:pPr>
      <w:keepNext/>
      <w:keepLines/>
      <w:spacing w:before="120" w:after="120"/>
    </w:pPr>
    <w:rPr>
      <w:b/>
      <w:bCs/>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B72EDDC"/>
    <w:pPr>
      <w:spacing w:after="120"/>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uiPriority w:val="1"/>
    <w:qFormat/>
    <w:rsid w:val="0B72EDDC"/>
    <w:pPr>
      <w:keepNext/>
      <w:spacing w:before="60" w:after="60"/>
    </w:pPr>
  </w:style>
  <w:style w:type="paragraph" w:customStyle="1" w:styleId="Note">
    <w:name w:val="Note"/>
    <w:basedOn w:val="Normal"/>
    <w:uiPriority w:val="1"/>
    <w:qFormat/>
    <w:rsid w:val="0B72EDDC"/>
    <w:pPr>
      <w:keepLines/>
      <w:spacing w:after="360"/>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B72EDDC"/>
    <w:pPr>
      <w:ind w:left="720"/>
      <w:contextualSpacing/>
    </w:pPr>
  </w:style>
  <w:style w:type="paragraph" w:styleId="BalloonText">
    <w:name w:val="Balloon Text"/>
    <w:basedOn w:val="Normal"/>
    <w:link w:val="BalloonTextChar"/>
    <w:uiPriority w:val="99"/>
    <w:semiHidden/>
    <w:unhideWhenUsed/>
    <w:rsid w:val="0B72ED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B72EDDC"/>
  </w:style>
  <w:style w:type="paragraph" w:styleId="FootnoteText">
    <w:name w:val="footnote text"/>
    <w:basedOn w:val="Normal"/>
    <w:link w:val="FootnoteTextChar"/>
    <w:uiPriority w:val="99"/>
    <w:unhideWhenUsed/>
    <w:rsid w:val="0B72EDDC"/>
    <w:pPr>
      <w:spacing w:after="0"/>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uiPriority w:val="1"/>
    <w:rsid w:val="0B72EDDC"/>
    <w:pPr>
      <w:spacing w:beforeAutospacing="1" w:afterAutospacing="1"/>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uiPriority w:val="39"/>
    <w:unhideWhenUsed/>
    <w:rsid w:val="0B72EDDC"/>
    <w:pPr>
      <w:spacing w:after="100"/>
      <w:ind w:left="660"/>
    </w:pPr>
    <w:rPr>
      <w:rFonts w:eastAsiaTheme="minorEastAsia"/>
    </w:rPr>
  </w:style>
  <w:style w:type="paragraph" w:styleId="TOC5">
    <w:name w:val="toc 5"/>
    <w:basedOn w:val="Normal"/>
    <w:next w:val="Normal"/>
    <w:uiPriority w:val="39"/>
    <w:unhideWhenUsed/>
    <w:rsid w:val="0B72EDDC"/>
    <w:pPr>
      <w:spacing w:after="100"/>
      <w:ind w:left="880"/>
    </w:pPr>
    <w:rPr>
      <w:rFonts w:eastAsiaTheme="minorEastAsia"/>
    </w:rPr>
  </w:style>
  <w:style w:type="paragraph" w:styleId="TOC6">
    <w:name w:val="toc 6"/>
    <w:basedOn w:val="Normal"/>
    <w:next w:val="Normal"/>
    <w:uiPriority w:val="39"/>
    <w:unhideWhenUsed/>
    <w:rsid w:val="0B72EDDC"/>
    <w:pPr>
      <w:spacing w:after="100"/>
      <w:ind w:left="1100"/>
    </w:pPr>
    <w:rPr>
      <w:rFonts w:eastAsiaTheme="minorEastAsia"/>
    </w:rPr>
  </w:style>
  <w:style w:type="paragraph" w:styleId="TOC7">
    <w:name w:val="toc 7"/>
    <w:basedOn w:val="Normal"/>
    <w:next w:val="Normal"/>
    <w:uiPriority w:val="39"/>
    <w:unhideWhenUsed/>
    <w:rsid w:val="0B72EDDC"/>
    <w:pPr>
      <w:spacing w:after="100"/>
      <w:ind w:left="1320"/>
    </w:pPr>
    <w:rPr>
      <w:rFonts w:eastAsiaTheme="minorEastAsia"/>
    </w:rPr>
  </w:style>
  <w:style w:type="paragraph" w:styleId="TOC8">
    <w:name w:val="toc 8"/>
    <w:basedOn w:val="Normal"/>
    <w:next w:val="Normal"/>
    <w:uiPriority w:val="39"/>
    <w:unhideWhenUsed/>
    <w:rsid w:val="0B72EDDC"/>
    <w:pPr>
      <w:spacing w:after="100"/>
      <w:ind w:left="1540"/>
    </w:pPr>
    <w:rPr>
      <w:rFonts w:eastAsiaTheme="minorEastAsia"/>
    </w:rPr>
  </w:style>
  <w:style w:type="paragraph" w:styleId="TOC9">
    <w:name w:val="toc 9"/>
    <w:basedOn w:val="Normal"/>
    <w:next w:val="Normal"/>
    <w:uiPriority w:val="39"/>
    <w:unhideWhenUsed/>
    <w:rsid w:val="0B72EDDC"/>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B72EDDC"/>
    <w:pPr>
      <w:spacing w:after="0"/>
      <w:contextualSpacing/>
    </w:pPr>
    <w:rPr>
      <w:rFonts w:eastAsiaTheme="majorEastAsia" w:cstheme="majorBidi"/>
      <w:sz w:val="52"/>
      <w:szCs w:val="52"/>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B72EDDC"/>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B72EDDC"/>
    <w:pPr>
      <w:spacing w:after="0"/>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uiPriority w:val="1"/>
    <w:rsid w:val="0B72EDDC"/>
    <w:pPr>
      <w:spacing w:beforeAutospacing="1" w:afterAutospacing="1"/>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uiPriority w:val="1"/>
    <w:qFormat/>
    <w:rsid w:val="0B72EDDC"/>
    <w:pPr>
      <w:spacing w:after="360"/>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B72EDDC"/>
    <w:pPr>
      <w:spacing w:after="120"/>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Subtitle">
    <w:name w:val="Subtitle"/>
    <w:basedOn w:val="Normal"/>
    <w:next w:val="Normal"/>
    <w:uiPriority w:val="11"/>
    <w:qFormat/>
    <w:rsid w:val="0B72EDDC"/>
    <w:rPr>
      <w:rFonts w:eastAsiaTheme="minorEastAsia"/>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0C279253-31E7-451F-93AE-AEC14D0EC50D}"/>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documentManagement/types"/>
    <ds:schemaRef ds:uri="http://purl.org/dc/elements/1.1/"/>
    <ds:schemaRef ds:uri="http://purl.org/dc/terms/"/>
    <ds:schemaRef ds:uri="c67b1871-600f-4b9e-a4b1-ab314be2ee20"/>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3774</Characters>
  <Application>Microsoft Office Word</Application>
  <DocSecurity>0</DocSecurity>
  <Lines>31</Lines>
  <Paragraphs>8</Paragraphs>
  <ScaleCrop>false</ScaleCrop>
  <Company>healthAlliance</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2024-06-27T06:36:00Z</dcterms:created>
  <dcterms:modified xsi:type="dcterms:W3CDTF">2024-06-27T06:36:00Z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