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08861" w14:textId="77777777" w:rsidR="008B03B2" w:rsidRDefault="008B03B2" w:rsidP="002666EF"/>
    <w:p w14:paraId="477039F4" w14:textId="77777777" w:rsidR="008B03B2" w:rsidRDefault="008B03B2" w:rsidP="002666EF"/>
    <w:p w14:paraId="5D5DC42E" w14:textId="51E52ACA" w:rsidR="00587C7D" w:rsidRPr="005244AE" w:rsidRDefault="00FC0ACA" w:rsidP="002666EF">
      <w:r>
        <w:t>May</w:t>
      </w:r>
      <w:r w:rsidR="0AF395FE">
        <w:t xml:space="preserve"> 2024</w:t>
      </w:r>
    </w:p>
    <w:p w14:paraId="6A563591" w14:textId="77777777" w:rsidR="005E5BB7" w:rsidRPr="005244AE" w:rsidRDefault="005E5BB7" w:rsidP="005E5BB7">
      <w:pPr>
        <w:rPr>
          <w:b/>
          <w:bCs/>
        </w:rPr>
      </w:pPr>
      <w:proofErr w:type="spellStart"/>
      <w:r>
        <w:rPr>
          <w:b/>
          <w:bCs/>
        </w:rPr>
        <w:t>T</w:t>
      </w:r>
      <w:r w:rsidRPr="005C2F7F">
        <w:rPr>
          <w:b/>
          <w:bCs/>
        </w:rPr>
        <w:t>ēnā</w:t>
      </w:r>
      <w:proofErr w:type="spellEnd"/>
      <w:r w:rsidRPr="005C2F7F">
        <w:rPr>
          <w:b/>
          <w:bCs/>
        </w:rPr>
        <w:t xml:space="preserve"> koutou </w:t>
      </w:r>
      <w:r>
        <w:rPr>
          <w:b/>
          <w:bCs/>
        </w:rPr>
        <w:t xml:space="preserve">ki te </w:t>
      </w:r>
      <w:proofErr w:type="spellStart"/>
      <w:r w:rsidRPr="00610AAE">
        <w:rPr>
          <w:b/>
          <w:bCs/>
        </w:rPr>
        <w:t>Kaunihera</w:t>
      </w:r>
      <w:proofErr w:type="spellEnd"/>
      <w:r w:rsidRPr="00610AAE">
        <w:rPr>
          <w:b/>
          <w:bCs/>
        </w:rPr>
        <w:t xml:space="preserve"> o </w:t>
      </w:r>
      <w:proofErr w:type="spellStart"/>
      <w:r w:rsidRPr="00610AAE">
        <w:rPr>
          <w:b/>
          <w:bCs/>
        </w:rPr>
        <w:t>Tāmaki</w:t>
      </w:r>
      <w:proofErr w:type="spellEnd"/>
      <w:r w:rsidRPr="00610AAE">
        <w:rPr>
          <w:b/>
          <w:bCs/>
        </w:rPr>
        <w:t xml:space="preserve"> Makaurau</w:t>
      </w:r>
      <w:r>
        <w:rPr>
          <w:b/>
          <w:bCs/>
        </w:rPr>
        <w:t xml:space="preserve"> Auckland Council</w:t>
      </w:r>
    </w:p>
    <w:p w14:paraId="0851F091" w14:textId="77777777" w:rsidR="005E5BB7" w:rsidRDefault="005E5BB7" w:rsidP="005E5BB7">
      <w:r>
        <w:t xml:space="preserve">Please find attached DPA’s submission on the </w:t>
      </w:r>
      <w:r w:rsidRPr="00BC7D70">
        <w:t>Clevedon Village and Clevedon Showgrounds</w:t>
      </w:r>
      <w:r>
        <w:t xml:space="preserve"> concept plans</w:t>
      </w:r>
    </w:p>
    <w:p w14:paraId="39E3DE5B" w14:textId="77777777" w:rsidR="008443CB" w:rsidRDefault="008443CB" w:rsidP="00B022C4">
      <w:pPr>
        <w:jc w:val="both"/>
        <w:rPr>
          <w:rFonts w:cs="Arial"/>
        </w:rPr>
      </w:pPr>
    </w:p>
    <w:p w14:paraId="34B1EFF5" w14:textId="77777777" w:rsidR="00587C7D" w:rsidRDefault="00587C7D" w:rsidP="00B022C4">
      <w:pPr>
        <w:pStyle w:val="NormalWeb"/>
        <w:shd w:val="clear" w:color="auto" w:fill="FFFFFF"/>
        <w:spacing w:before="360" w:beforeAutospacing="0" w:after="200" w:afterAutospacing="0" w:line="360" w:lineRule="auto"/>
        <w:ind w:right="306"/>
        <w:jc w:val="both"/>
        <w:rPr>
          <w:rFonts w:ascii="Arial" w:hAnsi="Arial" w:cs="Arial"/>
        </w:rPr>
      </w:pPr>
    </w:p>
    <w:p w14:paraId="294F633F" w14:textId="77777777" w:rsidR="00EF44E1" w:rsidRPr="00073F0E" w:rsidRDefault="00EF44E1" w:rsidP="00B022C4">
      <w:pPr>
        <w:pStyle w:val="NormalWeb"/>
        <w:shd w:val="clear" w:color="auto" w:fill="FFFFFF"/>
        <w:spacing w:before="360" w:beforeAutospacing="0" w:after="200" w:afterAutospacing="0" w:line="360" w:lineRule="auto"/>
        <w:ind w:right="306"/>
        <w:jc w:val="both"/>
        <w:rPr>
          <w:rFonts w:ascii="Arial" w:hAnsi="Arial" w:cs="Arial"/>
        </w:rPr>
      </w:pPr>
    </w:p>
    <w:p w14:paraId="25D51A58" w14:textId="77777777" w:rsidR="00587C7D" w:rsidRDefault="00587C7D" w:rsidP="00B022C4">
      <w:pPr>
        <w:pStyle w:val="NormalWeb"/>
        <w:shd w:val="clear" w:color="auto" w:fill="FFFFFF"/>
        <w:spacing w:before="120" w:beforeAutospacing="0" w:after="200" w:afterAutospacing="0" w:line="360" w:lineRule="auto"/>
        <w:ind w:right="304"/>
        <w:jc w:val="both"/>
        <w:rPr>
          <w:rFonts w:ascii="Arial" w:hAnsi="Arial" w:cs="Arial"/>
        </w:rPr>
      </w:pPr>
    </w:p>
    <w:p w14:paraId="76B9F296" w14:textId="77777777" w:rsidR="00B022C4" w:rsidRDefault="00B022C4" w:rsidP="00B022C4">
      <w:pPr>
        <w:pStyle w:val="NormalWeb"/>
        <w:shd w:val="clear" w:color="auto" w:fill="FFFFFF"/>
        <w:spacing w:before="120" w:beforeAutospacing="0" w:after="200" w:afterAutospacing="0" w:line="360" w:lineRule="auto"/>
        <w:ind w:right="304"/>
        <w:jc w:val="both"/>
        <w:rPr>
          <w:rFonts w:ascii="Arial" w:hAnsi="Arial" w:cs="Arial"/>
        </w:rPr>
      </w:pPr>
    </w:p>
    <w:p w14:paraId="4984EA57" w14:textId="77777777" w:rsidR="00B022C4" w:rsidRDefault="00B022C4" w:rsidP="00B022C4">
      <w:pPr>
        <w:pStyle w:val="NormalWeb"/>
        <w:shd w:val="clear" w:color="auto" w:fill="FFFFFF"/>
        <w:spacing w:before="120" w:beforeAutospacing="0" w:after="200" w:afterAutospacing="0" w:line="360" w:lineRule="auto"/>
        <w:ind w:right="304"/>
        <w:jc w:val="both"/>
        <w:rPr>
          <w:rFonts w:ascii="Arial" w:hAnsi="Arial" w:cs="Arial"/>
        </w:rPr>
      </w:pPr>
    </w:p>
    <w:p w14:paraId="7B606D32" w14:textId="77777777" w:rsidR="00587C7D" w:rsidRDefault="00587C7D" w:rsidP="00B022C4">
      <w:pPr>
        <w:pStyle w:val="NormalWeb"/>
        <w:shd w:val="clear" w:color="auto" w:fill="FFFFFF"/>
        <w:spacing w:before="120" w:beforeAutospacing="0" w:after="200" w:afterAutospacing="0" w:line="360" w:lineRule="auto"/>
        <w:ind w:right="304"/>
        <w:jc w:val="both"/>
        <w:rPr>
          <w:rFonts w:ascii="Arial" w:hAnsi="Arial" w:cs="Arial"/>
        </w:rPr>
      </w:pPr>
    </w:p>
    <w:p w14:paraId="592FA7C3" w14:textId="00846162" w:rsidR="5C4BD06D" w:rsidRDefault="5C4BD06D" w:rsidP="0029638D">
      <w:pPr>
        <w:spacing w:after="0"/>
        <w:rPr>
          <w:rFonts w:eastAsia="Arial" w:cs="Arial"/>
          <w:color w:val="000000" w:themeColor="text1"/>
        </w:rPr>
      </w:pPr>
      <w:r w:rsidRPr="3D785F48">
        <w:rPr>
          <w:rStyle w:val="normaltextrun"/>
          <w:rFonts w:eastAsia="Arial" w:cs="Arial"/>
          <w:color w:val="000000" w:themeColor="text1"/>
          <w:lang w:val="en-US"/>
        </w:rPr>
        <w:t>For any further inquiries, please contact:</w:t>
      </w:r>
    </w:p>
    <w:p w14:paraId="3D750A31" w14:textId="23AD9D86" w:rsidR="00AF7A0D" w:rsidRDefault="00AF7A0D" w:rsidP="0029638D">
      <w:pPr>
        <w:spacing w:after="0"/>
        <w:rPr>
          <w:rStyle w:val="eop"/>
          <w:rFonts w:eastAsia="Arial" w:cs="Arial"/>
          <w:color w:val="000000" w:themeColor="text1"/>
          <w:lang w:val="en-US"/>
        </w:rPr>
      </w:pPr>
      <w:r w:rsidRPr="5437A7CC">
        <w:rPr>
          <w:rStyle w:val="eop"/>
          <w:rFonts w:eastAsia="Arial" w:cs="Arial"/>
          <w:color w:val="000000" w:themeColor="text1"/>
          <w:lang w:val="en-US"/>
        </w:rPr>
        <w:t>Pa</w:t>
      </w:r>
      <w:r w:rsidR="43C55DEF" w:rsidRPr="5437A7CC">
        <w:rPr>
          <w:rStyle w:val="eop"/>
          <w:rFonts w:eastAsia="Arial" w:cs="Arial"/>
          <w:color w:val="000000" w:themeColor="text1"/>
          <w:lang w:val="en-US"/>
        </w:rPr>
        <w:t>t</w:t>
      </w:r>
      <w:r w:rsidRPr="5437A7CC">
        <w:rPr>
          <w:rStyle w:val="eop"/>
          <w:rFonts w:eastAsia="Arial" w:cs="Arial"/>
          <w:color w:val="000000" w:themeColor="text1"/>
          <w:lang w:val="en-US"/>
        </w:rPr>
        <w:t>ti Poa</w:t>
      </w:r>
    </w:p>
    <w:p w14:paraId="76045823" w14:textId="177EEB34" w:rsidR="00AF7A0D" w:rsidRDefault="00AF7A0D" w:rsidP="0029638D">
      <w:pPr>
        <w:spacing w:after="0"/>
        <w:rPr>
          <w:rStyle w:val="eop"/>
          <w:rFonts w:eastAsia="Arial" w:cs="Arial"/>
          <w:color w:val="000000" w:themeColor="text1"/>
          <w:szCs w:val="24"/>
          <w:lang w:val="en-US"/>
        </w:rPr>
      </w:pPr>
      <w:r>
        <w:rPr>
          <w:rStyle w:val="eop"/>
          <w:rFonts w:eastAsia="Arial" w:cs="Arial"/>
          <w:color w:val="000000" w:themeColor="text1"/>
          <w:szCs w:val="24"/>
          <w:lang w:val="en-US"/>
        </w:rPr>
        <w:t>Policy Advisor (Auckland)</w:t>
      </w:r>
    </w:p>
    <w:p w14:paraId="4100D9A0" w14:textId="57A6F822" w:rsidR="00DF6513" w:rsidRDefault="00DF6513" w:rsidP="0029638D">
      <w:pPr>
        <w:spacing w:after="0"/>
        <w:rPr>
          <w:rStyle w:val="eop"/>
          <w:rFonts w:eastAsia="Arial" w:cs="Arial"/>
          <w:color w:val="000000" w:themeColor="text1"/>
          <w:szCs w:val="24"/>
          <w:lang w:val="en-US"/>
        </w:rPr>
      </w:pPr>
      <w:r>
        <w:rPr>
          <w:rStyle w:val="eop"/>
          <w:rFonts w:eastAsia="Arial" w:cs="Arial"/>
          <w:color w:val="000000" w:themeColor="text1"/>
          <w:szCs w:val="24"/>
          <w:lang w:val="en-US"/>
        </w:rPr>
        <w:t>Disabled Persons Assembly New Zealand</w:t>
      </w:r>
    </w:p>
    <w:p w14:paraId="49472B49" w14:textId="77C9D0D0" w:rsidR="008F003F" w:rsidRDefault="008F003F" w:rsidP="0029638D">
      <w:pPr>
        <w:spacing w:after="0"/>
        <w:rPr>
          <w:rStyle w:val="eop"/>
          <w:rFonts w:eastAsia="Arial" w:cs="Arial"/>
          <w:color w:val="000000" w:themeColor="text1"/>
          <w:lang w:val="en-US"/>
        </w:rPr>
      </w:pPr>
      <w:r w:rsidRPr="5437A7CC">
        <w:rPr>
          <w:rStyle w:val="eop"/>
          <w:rFonts w:eastAsia="Arial" w:cs="Arial"/>
          <w:color w:val="000000" w:themeColor="text1"/>
          <w:lang w:val="en-US"/>
        </w:rPr>
        <w:t xml:space="preserve">Email: </w:t>
      </w:r>
      <w:hyperlink r:id="rId11">
        <w:r w:rsidR="049A7999" w:rsidRPr="5437A7CC">
          <w:rPr>
            <w:rStyle w:val="Hyperlink"/>
            <w:rFonts w:eastAsia="Arial" w:cs="Arial"/>
            <w:lang w:val="en-US"/>
          </w:rPr>
          <w:t>policy@dpa.org.nz</w:t>
        </w:r>
      </w:hyperlink>
    </w:p>
    <w:p w14:paraId="215B6361" w14:textId="5333AE82" w:rsidR="5437A7CC" w:rsidRDefault="5437A7CC" w:rsidP="002666EF">
      <w:r>
        <w:br w:type="page"/>
      </w:r>
    </w:p>
    <w:p w14:paraId="5039251B" w14:textId="3C8BE57A" w:rsidR="5C4BD06D" w:rsidRDefault="5C4BD06D" w:rsidP="00541D3A">
      <w:pPr>
        <w:pStyle w:val="Heading1"/>
      </w:pPr>
      <w:r w:rsidRPr="3D785F48">
        <w:lastRenderedPageBreak/>
        <w:t xml:space="preserve">Introducing </w:t>
      </w:r>
      <w:r w:rsidRPr="00541D3A">
        <w:t>Disabled</w:t>
      </w:r>
      <w:r w:rsidRPr="3D785F48">
        <w:t xml:space="preserve"> Persons Assembly</w:t>
      </w:r>
    </w:p>
    <w:p w14:paraId="374CD88D" w14:textId="16756C9D" w:rsidR="5C4BD06D" w:rsidRDefault="5C4BD06D" w:rsidP="002666EF">
      <w:pPr>
        <w:rPr>
          <w:rFonts w:eastAsia="Arial" w:cs="Arial"/>
          <w:color w:val="000000" w:themeColor="text1"/>
          <w:szCs w:val="24"/>
        </w:rPr>
      </w:pPr>
      <w:r w:rsidRPr="5DE5E9EF">
        <w:rPr>
          <w:rFonts w:eastAsia="Arial" w:cs="Arial"/>
          <w:b/>
          <w:bCs/>
          <w:color w:val="000000" w:themeColor="text1"/>
          <w:szCs w:val="24"/>
        </w:rPr>
        <w:t xml:space="preserve">We work on systemic change for the equity of disabled people </w:t>
      </w:r>
    </w:p>
    <w:p w14:paraId="44AB08F4" w14:textId="66D7BE49" w:rsidR="5C4BD06D" w:rsidRDefault="5C4BD06D" w:rsidP="002666EF">
      <w:pPr>
        <w:rPr>
          <w:rFonts w:eastAsia="Arial" w:cs="Arial"/>
          <w:color w:val="000000" w:themeColor="text1"/>
          <w:szCs w:val="24"/>
        </w:rPr>
      </w:pPr>
      <w:r w:rsidRPr="5DE5E9EF">
        <w:rPr>
          <w:rFonts w:eastAsia="Arial" w:cs="Arial"/>
          <w:color w:val="000000" w:themeColor="text1"/>
          <w:szCs w:val="24"/>
          <w:lang w:val="en-US"/>
        </w:rPr>
        <w:t xml:space="preserve">Disabled Persons Assembly NZ (DPA) is a not-for-profit pan-impairment Disabled People’s Organisation run by and for disabled people.  </w:t>
      </w:r>
    </w:p>
    <w:p w14:paraId="305DF684" w14:textId="7EBF8975" w:rsidR="5C4BD06D" w:rsidRDefault="5C4BD06D" w:rsidP="002666EF">
      <w:pPr>
        <w:rPr>
          <w:rFonts w:eastAsia="Arial" w:cs="Arial"/>
          <w:color w:val="000000" w:themeColor="text1"/>
          <w:szCs w:val="24"/>
        </w:rPr>
      </w:pPr>
      <w:r w:rsidRPr="5DE5E9EF">
        <w:rPr>
          <w:rFonts w:eastAsia="Arial" w:cs="Arial"/>
          <w:color w:val="000000" w:themeColor="text1"/>
          <w:szCs w:val="24"/>
          <w:lang w:val="en-US"/>
        </w:rPr>
        <w:t>We recognise:</w:t>
      </w:r>
    </w:p>
    <w:p w14:paraId="630FC1B9" w14:textId="5C7C6B96"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Māori as Tangata Whenua and </w:t>
      </w:r>
      <w:hyperlink r:id="rId12">
        <w:r w:rsidRPr="5DE5E9EF">
          <w:rPr>
            <w:rStyle w:val="Hyperlink"/>
            <w:rFonts w:eastAsia="Arial" w:cs="Arial"/>
            <w:szCs w:val="24"/>
            <w:lang w:val="en-US"/>
          </w:rPr>
          <w:t>Te Tiriti o Waitangi</w:t>
        </w:r>
      </w:hyperlink>
      <w:r w:rsidRPr="5DE5E9EF">
        <w:rPr>
          <w:rFonts w:eastAsia="Arial" w:cs="Arial"/>
          <w:color w:val="000000" w:themeColor="text1"/>
          <w:szCs w:val="24"/>
          <w:lang w:val="en-US"/>
        </w:rPr>
        <w:t xml:space="preserve"> as the founding document of Aotearoa </w:t>
      </w:r>
      <w:proofErr w:type="gramStart"/>
      <w:r w:rsidRPr="5DE5E9EF">
        <w:rPr>
          <w:rFonts w:eastAsia="Arial" w:cs="Arial"/>
          <w:color w:val="000000" w:themeColor="text1"/>
          <w:szCs w:val="24"/>
          <w:lang w:val="en-US"/>
        </w:rPr>
        <w:t>New Zealand;</w:t>
      </w:r>
      <w:proofErr w:type="gramEnd"/>
    </w:p>
    <w:p w14:paraId="6C2CEAEB" w14:textId="56A3644D"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disabled people as experts on their own </w:t>
      </w:r>
      <w:proofErr w:type="gramStart"/>
      <w:r w:rsidRPr="5DE5E9EF">
        <w:rPr>
          <w:rFonts w:eastAsia="Arial" w:cs="Arial"/>
          <w:color w:val="000000" w:themeColor="text1"/>
          <w:szCs w:val="24"/>
          <w:lang w:val="en-US"/>
        </w:rPr>
        <w:t>lives;</w:t>
      </w:r>
      <w:proofErr w:type="gramEnd"/>
    </w:p>
    <w:p w14:paraId="278DD8AC" w14:textId="7CDB5E4B"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3">
        <w:r w:rsidRPr="5DE5E9EF">
          <w:rPr>
            <w:rStyle w:val="Hyperlink"/>
            <w:rFonts w:eastAsia="Arial" w:cs="Arial"/>
            <w:szCs w:val="24"/>
            <w:lang w:val="en-US"/>
          </w:rPr>
          <w:t>Social Model of Disability</w:t>
        </w:r>
      </w:hyperlink>
      <w:r w:rsidRPr="5DE5E9EF">
        <w:rPr>
          <w:rFonts w:eastAsia="Arial" w:cs="Arial"/>
          <w:color w:val="000000" w:themeColor="text1"/>
          <w:szCs w:val="24"/>
          <w:lang w:val="en-US"/>
        </w:rPr>
        <w:t xml:space="preserve"> as the guiding principle for interpreting disability and </w:t>
      </w:r>
      <w:proofErr w:type="gramStart"/>
      <w:r w:rsidRPr="5DE5E9EF">
        <w:rPr>
          <w:rFonts w:eastAsia="Arial" w:cs="Arial"/>
          <w:color w:val="000000" w:themeColor="text1"/>
          <w:szCs w:val="24"/>
          <w:lang w:val="en-US"/>
        </w:rPr>
        <w:t>impairment;</w:t>
      </w:r>
      <w:proofErr w:type="gramEnd"/>
      <w:r w:rsidRPr="5DE5E9EF">
        <w:rPr>
          <w:rFonts w:eastAsia="Arial" w:cs="Arial"/>
          <w:color w:val="000000" w:themeColor="text1"/>
          <w:szCs w:val="24"/>
          <w:lang w:val="en-US"/>
        </w:rPr>
        <w:t xml:space="preserve"> </w:t>
      </w:r>
    </w:p>
    <w:p w14:paraId="5A5CCE88" w14:textId="62B64058"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4">
        <w:r w:rsidRPr="5DE5E9EF">
          <w:rPr>
            <w:rStyle w:val="Hyperlink"/>
            <w:rFonts w:eastAsia="Arial" w:cs="Arial"/>
            <w:szCs w:val="24"/>
            <w:lang w:val="en-US"/>
          </w:rPr>
          <w:t>United Nations Convention on the Rights of Persons with Disabilities</w:t>
        </w:r>
      </w:hyperlink>
      <w:r w:rsidRPr="5DE5E9EF">
        <w:rPr>
          <w:rFonts w:eastAsia="Arial" w:cs="Arial"/>
          <w:color w:val="000000" w:themeColor="text1"/>
          <w:szCs w:val="24"/>
          <w:lang w:val="en-US"/>
        </w:rPr>
        <w:t xml:space="preserve"> as the basis for disabled people’s relationship with the State;</w:t>
      </w:r>
    </w:p>
    <w:p w14:paraId="54223320" w14:textId="0C7C8C2E"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5">
        <w:r w:rsidRPr="5DE5E9EF">
          <w:rPr>
            <w:rStyle w:val="Hyperlink"/>
            <w:rFonts w:eastAsia="Arial" w:cs="Arial"/>
            <w:szCs w:val="24"/>
            <w:lang w:val="en-US"/>
          </w:rPr>
          <w:t>New Zealand Disability Strategy</w:t>
        </w:r>
      </w:hyperlink>
      <w:r w:rsidRPr="5DE5E9EF">
        <w:rPr>
          <w:rFonts w:eastAsia="Arial" w:cs="Arial"/>
          <w:color w:val="000000" w:themeColor="text1"/>
          <w:szCs w:val="24"/>
          <w:lang w:val="en-US"/>
        </w:rPr>
        <w:t xml:space="preserve"> as Government agencies’ guide on disability issues; and </w:t>
      </w:r>
    </w:p>
    <w:p w14:paraId="6813F6E1" w14:textId="4594B098" w:rsidR="5C4BD06D" w:rsidRDefault="5C4BD06D" w:rsidP="002666EF">
      <w:pPr>
        <w:pStyle w:val="ListParagraph"/>
        <w:numPr>
          <w:ilvl w:val="0"/>
          <w:numId w:val="13"/>
        </w:numPr>
        <w:rPr>
          <w:rFonts w:eastAsia="Arial" w:cs="Arial"/>
          <w:color w:val="000000" w:themeColor="text1"/>
          <w:szCs w:val="24"/>
        </w:rPr>
      </w:pPr>
      <w:r w:rsidRPr="5DE5E9EF">
        <w:rPr>
          <w:rFonts w:eastAsia="Arial" w:cs="Arial"/>
          <w:color w:val="000000" w:themeColor="text1"/>
          <w:szCs w:val="24"/>
          <w:lang w:val="en-US"/>
        </w:rPr>
        <w:t xml:space="preserve">the </w:t>
      </w:r>
      <w:hyperlink r:id="rId16">
        <w:r w:rsidRPr="5DE5E9EF">
          <w:rPr>
            <w:rStyle w:val="Hyperlink"/>
            <w:rFonts w:eastAsia="Arial" w:cs="Arial"/>
            <w:szCs w:val="24"/>
            <w:lang w:val="en-US"/>
          </w:rPr>
          <w:t>Enabling Good Lives Principles</w:t>
        </w:r>
      </w:hyperlink>
      <w:r w:rsidRPr="5DE5E9EF">
        <w:rPr>
          <w:rFonts w:eastAsia="Arial" w:cs="Arial"/>
          <w:color w:val="000000" w:themeColor="text1"/>
          <w:szCs w:val="24"/>
          <w:lang w:val="en-US"/>
        </w:rPr>
        <w:t xml:space="preserve">, </w:t>
      </w:r>
      <w:hyperlink r:id="rId17">
        <w:proofErr w:type="spellStart"/>
        <w:r w:rsidRPr="5DE5E9EF">
          <w:rPr>
            <w:rStyle w:val="Hyperlink"/>
            <w:rFonts w:eastAsia="Arial" w:cs="Arial"/>
            <w:szCs w:val="24"/>
          </w:rPr>
          <w:t>Whāia</w:t>
        </w:r>
        <w:proofErr w:type="spellEnd"/>
        <w:r w:rsidRPr="5DE5E9EF">
          <w:rPr>
            <w:rStyle w:val="Hyperlink"/>
            <w:rFonts w:eastAsia="Arial" w:cs="Arial"/>
            <w:szCs w:val="24"/>
          </w:rPr>
          <w:t xml:space="preserve"> Te Ao Mārama: Māori Disability Action Plan</w:t>
        </w:r>
      </w:hyperlink>
      <w:r w:rsidRPr="5DE5E9EF">
        <w:rPr>
          <w:rFonts w:eastAsia="Arial" w:cs="Arial"/>
          <w:color w:val="000000" w:themeColor="text1"/>
          <w:szCs w:val="24"/>
        </w:rPr>
        <w:t xml:space="preserve">, and </w:t>
      </w:r>
      <w:hyperlink r:id="rId18">
        <w:proofErr w:type="spellStart"/>
        <w:r w:rsidRPr="5DE5E9EF">
          <w:rPr>
            <w:rStyle w:val="Hyperlink"/>
            <w:rFonts w:eastAsia="Arial" w:cs="Arial"/>
            <w:szCs w:val="24"/>
          </w:rPr>
          <w:t>Faiva</w:t>
        </w:r>
        <w:proofErr w:type="spellEnd"/>
        <w:r w:rsidRPr="5DE5E9EF">
          <w:rPr>
            <w:rStyle w:val="Hyperlink"/>
            <w:rFonts w:eastAsia="Arial" w:cs="Arial"/>
            <w:szCs w:val="24"/>
          </w:rPr>
          <w:t xml:space="preserve"> Ora: National Pasifika Disability </w:t>
        </w:r>
        <w:proofErr w:type="spellStart"/>
        <w:r w:rsidRPr="5DE5E9EF">
          <w:rPr>
            <w:rStyle w:val="Hyperlink"/>
            <w:rFonts w:eastAsia="Arial" w:cs="Arial"/>
            <w:szCs w:val="24"/>
          </w:rPr>
          <w:t>Disability</w:t>
        </w:r>
        <w:proofErr w:type="spellEnd"/>
        <w:r w:rsidRPr="5DE5E9EF">
          <w:rPr>
            <w:rStyle w:val="Hyperlink"/>
            <w:rFonts w:eastAsia="Arial" w:cs="Arial"/>
            <w:szCs w:val="24"/>
          </w:rPr>
          <w:t xml:space="preserve"> Plan</w:t>
        </w:r>
      </w:hyperlink>
      <w:r w:rsidRPr="5DE5E9EF">
        <w:rPr>
          <w:rFonts w:eastAsia="Arial" w:cs="Arial"/>
          <w:color w:val="000000" w:themeColor="text1"/>
          <w:szCs w:val="24"/>
        </w:rPr>
        <w:t xml:space="preserve"> </w:t>
      </w:r>
      <w:r w:rsidRPr="5DE5E9EF">
        <w:rPr>
          <w:rFonts w:eastAsia="Arial" w:cs="Arial"/>
          <w:color w:val="000000" w:themeColor="text1"/>
          <w:szCs w:val="24"/>
          <w:lang w:val="en-US"/>
        </w:rPr>
        <w:t xml:space="preserve">as avenues to disabled people gaining greater choice and control over their lives and supports. </w:t>
      </w:r>
    </w:p>
    <w:p w14:paraId="1B9D0823" w14:textId="5C11523C" w:rsidR="5C4BD06D" w:rsidRDefault="5C4BD06D" w:rsidP="002666EF">
      <w:pPr>
        <w:rPr>
          <w:rFonts w:eastAsia="Arial" w:cs="Arial"/>
          <w:color w:val="000000" w:themeColor="text1"/>
          <w:szCs w:val="24"/>
        </w:rPr>
      </w:pPr>
      <w:r w:rsidRPr="5437A7CC">
        <w:rPr>
          <w:rFonts w:eastAsia="Arial" w:cs="Arial"/>
          <w:b/>
          <w:bCs/>
          <w:color w:val="000000" w:themeColor="text1"/>
          <w:lang w:val="en-US"/>
        </w:rPr>
        <w:t xml:space="preserve">We drive systemic change through: </w:t>
      </w:r>
    </w:p>
    <w:p w14:paraId="7377BFE6" w14:textId="66269623" w:rsidR="06802624" w:rsidRPr="00AF1FB5" w:rsidRDefault="12894D1A" w:rsidP="002666EF">
      <w:r w:rsidRPr="00AF1FB5">
        <w:rPr>
          <w:rFonts w:eastAsia="Arial" w:cs="Arial"/>
          <w:b/>
          <w:bCs/>
          <w:szCs w:val="24"/>
        </w:rPr>
        <w:t xml:space="preserve">Rangatiratanga </w:t>
      </w:r>
      <w:r w:rsidR="00541D3A">
        <w:rPr>
          <w:rFonts w:eastAsia="Arial" w:cs="Arial"/>
          <w:b/>
          <w:bCs/>
          <w:szCs w:val="24"/>
        </w:rPr>
        <w:t>|</w:t>
      </w:r>
      <w:r w:rsidR="18BCFCEE" w:rsidRPr="00AF1FB5">
        <w:rPr>
          <w:rFonts w:eastAsia="Arial" w:cs="Arial"/>
          <w:b/>
          <w:bCs/>
          <w:szCs w:val="24"/>
        </w:rPr>
        <w:t xml:space="preserve"> </w:t>
      </w:r>
      <w:r w:rsidRPr="00AF1FB5">
        <w:rPr>
          <w:rFonts w:eastAsia="Arial" w:cs="Arial"/>
          <w:b/>
          <w:bCs/>
          <w:szCs w:val="24"/>
        </w:rPr>
        <w:t xml:space="preserve">Leadership: </w:t>
      </w:r>
      <w:r w:rsidRPr="00AF1FB5">
        <w:rPr>
          <w:rFonts w:eastAsia="Arial" w:cs="Arial"/>
          <w:szCs w:val="24"/>
        </w:rPr>
        <w:t xml:space="preserve">reflecting the collective voice of disabled people, locally, nationally and internationally. </w:t>
      </w:r>
    </w:p>
    <w:p w14:paraId="68C914E6" w14:textId="4105B56E" w:rsidR="06802624" w:rsidRPr="00AF1FB5" w:rsidRDefault="12894D1A" w:rsidP="002666EF">
      <w:proofErr w:type="spellStart"/>
      <w:r w:rsidRPr="00AF1FB5">
        <w:rPr>
          <w:rFonts w:eastAsia="Arial" w:cs="Arial"/>
          <w:b/>
          <w:bCs/>
          <w:szCs w:val="24"/>
        </w:rPr>
        <w:t>Pārongo</w:t>
      </w:r>
      <w:proofErr w:type="spellEnd"/>
      <w:r w:rsidRPr="00AF1FB5">
        <w:rPr>
          <w:rFonts w:eastAsia="Arial" w:cs="Arial"/>
          <w:b/>
          <w:bCs/>
          <w:szCs w:val="24"/>
        </w:rPr>
        <w:t xml:space="preserve"> me te </w:t>
      </w:r>
      <w:proofErr w:type="spellStart"/>
      <w:r w:rsidRPr="00AF1FB5">
        <w:rPr>
          <w:rFonts w:eastAsia="Arial" w:cs="Arial"/>
          <w:b/>
          <w:bCs/>
          <w:szCs w:val="24"/>
        </w:rPr>
        <w:t>tohutohu</w:t>
      </w:r>
      <w:proofErr w:type="spellEnd"/>
      <w:r w:rsidRPr="00AF1FB5">
        <w:rPr>
          <w:rFonts w:eastAsia="Arial" w:cs="Arial"/>
          <w:b/>
          <w:bCs/>
          <w:szCs w:val="24"/>
        </w:rPr>
        <w:t xml:space="preserve"> </w:t>
      </w:r>
      <w:r w:rsidR="00541D3A">
        <w:rPr>
          <w:rFonts w:eastAsia="Arial" w:cs="Arial"/>
          <w:b/>
          <w:bCs/>
          <w:szCs w:val="24"/>
        </w:rPr>
        <w:t>|</w:t>
      </w:r>
      <w:r w:rsidR="5DE12821" w:rsidRPr="00AF1FB5">
        <w:rPr>
          <w:rFonts w:eastAsia="Arial" w:cs="Arial"/>
          <w:b/>
          <w:bCs/>
          <w:szCs w:val="24"/>
        </w:rPr>
        <w:t xml:space="preserve"> </w:t>
      </w:r>
      <w:r w:rsidRPr="00AF1FB5">
        <w:rPr>
          <w:rFonts w:eastAsia="Arial" w:cs="Arial"/>
          <w:b/>
          <w:bCs/>
          <w:szCs w:val="24"/>
        </w:rPr>
        <w:t xml:space="preserve">Information and advice: </w:t>
      </w:r>
      <w:r w:rsidRPr="00AF1FB5">
        <w:rPr>
          <w:rFonts w:eastAsia="Arial" w:cs="Arial"/>
          <w:szCs w:val="24"/>
        </w:rPr>
        <w:t>informing and advising on policies impacting on the lives of disabled people.</w:t>
      </w:r>
    </w:p>
    <w:p w14:paraId="0B6E81E3" w14:textId="20597374" w:rsidR="06802624" w:rsidRPr="00AF1FB5" w:rsidRDefault="12894D1A" w:rsidP="002666EF">
      <w:proofErr w:type="spellStart"/>
      <w:r w:rsidRPr="00AF1FB5">
        <w:rPr>
          <w:rFonts w:eastAsia="Arial" w:cs="Arial"/>
          <w:b/>
          <w:bCs/>
          <w:szCs w:val="24"/>
        </w:rPr>
        <w:t>Kōkiri</w:t>
      </w:r>
      <w:proofErr w:type="spellEnd"/>
      <w:r w:rsidRPr="00AF1FB5">
        <w:rPr>
          <w:rFonts w:eastAsia="Arial" w:cs="Arial"/>
          <w:b/>
          <w:bCs/>
          <w:szCs w:val="24"/>
        </w:rPr>
        <w:t xml:space="preserve"> </w:t>
      </w:r>
      <w:r w:rsidR="00541D3A">
        <w:rPr>
          <w:rFonts w:eastAsia="Arial" w:cs="Arial"/>
          <w:b/>
          <w:bCs/>
          <w:szCs w:val="24"/>
        </w:rPr>
        <w:t>|</w:t>
      </w:r>
      <w:r w:rsidR="1665085C" w:rsidRPr="00AF1FB5">
        <w:rPr>
          <w:rFonts w:eastAsia="Arial" w:cs="Arial"/>
          <w:b/>
          <w:bCs/>
          <w:szCs w:val="24"/>
        </w:rPr>
        <w:t xml:space="preserve"> </w:t>
      </w:r>
      <w:r w:rsidRPr="00AF1FB5">
        <w:rPr>
          <w:rFonts w:eastAsia="Arial" w:cs="Arial"/>
          <w:b/>
          <w:bCs/>
          <w:szCs w:val="24"/>
        </w:rPr>
        <w:t xml:space="preserve">Advocacy: </w:t>
      </w:r>
      <w:r w:rsidRPr="00AF1FB5">
        <w:rPr>
          <w:rFonts w:eastAsia="Arial" w:cs="Arial"/>
          <w:szCs w:val="24"/>
        </w:rPr>
        <w:t>supporting disabled people to have a voice, including a collective voice, in society.</w:t>
      </w:r>
    </w:p>
    <w:p w14:paraId="11DA7016" w14:textId="2DECF60C" w:rsidR="06802624" w:rsidRPr="00AF1FB5" w:rsidRDefault="12894D1A" w:rsidP="002666EF">
      <w:pPr>
        <w:rPr>
          <w:rFonts w:eastAsia="Arial" w:cs="Arial"/>
          <w:szCs w:val="24"/>
        </w:rPr>
      </w:pPr>
      <w:proofErr w:type="spellStart"/>
      <w:r w:rsidRPr="00AF1FB5">
        <w:rPr>
          <w:rFonts w:eastAsia="Arial" w:cs="Arial"/>
          <w:b/>
          <w:bCs/>
          <w:szCs w:val="24"/>
        </w:rPr>
        <w:t>Aroturuki</w:t>
      </w:r>
      <w:proofErr w:type="spellEnd"/>
      <w:r w:rsidR="698D4107" w:rsidRPr="00AF1FB5">
        <w:rPr>
          <w:rFonts w:eastAsia="Arial" w:cs="Arial"/>
          <w:b/>
          <w:bCs/>
          <w:szCs w:val="24"/>
        </w:rPr>
        <w:t xml:space="preserve"> </w:t>
      </w:r>
      <w:r w:rsidR="00541D3A">
        <w:rPr>
          <w:rFonts w:eastAsia="Arial" w:cs="Arial"/>
          <w:b/>
          <w:bCs/>
          <w:szCs w:val="24"/>
        </w:rPr>
        <w:t>|</w:t>
      </w:r>
      <w:r w:rsidRPr="00AF1FB5">
        <w:rPr>
          <w:rFonts w:eastAsia="Arial" w:cs="Arial"/>
          <w:b/>
          <w:bCs/>
          <w:szCs w:val="24"/>
        </w:rPr>
        <w:t xml:space="preserve"> Monitoring: </w:t>
      </w:r>
      <w:r w:rsidRPr="00AF1FB5">
        <w:rPr>
          <w:rFonts w:eastAsia="Arial" w:cs="Arial"/>
          <w:szCs w:val="24"/>
        </w:rPr>
        <w:t>monitoring and giving feedback on existing laws, policies and practices about and relevant to disabled people.</w:t>
      </w:r>
    </w:p>
    <w:p w14:paraId="02FE61B2" w14:textId="73F6A022" w:rsidR="00424618" w:rsidRDefault="00424618">
      <w:pPr>
        <w:spacing w:line="276" w:lineRule="auto"/>
        <w:rPr>
          <w:rFonts w:eastAsia="Arial" w:cs="Arial"/>
          <w:color w:val="000000" w:themeColor="text1"/>
          <w:szCs w:val="24"/>
        </w:rPr>
      </w:pPr>
      <w:r>
        <w:rPr>
          <w:rFonts w:eastAsia="Arial" w:cs="Arial"/>
          <w:color w:val="000000" w:themeColor="text1"/>
          <w:szCs w:val="24"/>
        </w:rPr>
        <w:br w:type="page"/>
      </w:r>
    </w:p>
    <w:p w14:paraId="44190AC1" w14:textId="716E7C56" w:rsidR="5C4BD06D" w:rsidRDefault="5C4BD06D" w:rsidP="00541D3A">
      <w:pPr>
        <w:pStyle w:val="Heading1"/>
        <w:rPr>
          <w:bCs/>
        </w:rPr>
      </w:pPr>
      <w:r w:rsidRPr="3D785F48">
        <w:lastRenderedPageBreak/>
        <w:t>The submission</w:t>
      </w:r>
    </w:p>
    <w:p w14:paraId="5E92260B" w14:textId="50D9C44B" w:rsidR="0E43113E" w:rsidRDefault="0E43113E" w:rsidP="002666EF">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Introduction</w:t>
      </w:r>
    </w:p>
    <w:p w14:paraId="2E54D11A" w14:textId="056FB4D0" w:rsidR="00C147F0" w:rsidRDefault="008F003F" w:rsidP="00B50B59">
      <w:pPr>
        <w:pStyle w:val="NormalWeb"/>
        <w:shd w:val="clear" w:color="auto" w:fill="FFFFFF" w:themeFill="background1"/>
        <w:spacing w:before="120" w:line="360" w:lineRule="auto"/>
        <w:ind w:right="304"/>
        <w:rPr>
          <w:rFonts w:ascii="Arial" w:hAnsi="Arial" w:cs="Arial"/>
        </w:rPr>
      </w:pPr>
      <w:r w:rsidRPr="06802624">
        <w:rPr>
          <w:rFonts w:ascii="Arial" w:hAnsi="Arial" w:cs="Arial"/>
        </w:rPr>
        <w:t xml:space="preserve">DPA welcomes the opportunity to engage with </w:t>
      </w:r>
      <w:proofErr w:type="spellStart"/>
      <w:r w:rsidR="00AE1519" w:rsidRPr="00AE1519">
        <w:rPr>
          <w:rFonts w:ascii="Arial" w:hAnsi="Arial" w:cs="Arial"/>
        </w:rPr>
        <w:t>Tāmaki</w:t>
      </w:r>
      <w:proofErr w:type="spellEnd"/>
      <w:r w:rsidR="00AE1519" w:rsidRPr="00AE1519">
        <w:rPr>
          <w:rFonts w:ascii="Arial" w:hAnsi="Arial" w:cs="Arial"/>
        </w:rPr>
        <w:t xml:space="preserve"> Makaurau Auckland Council</w:t>
      </w:r>
      <w:r w:rsidR="00B50B59">
        <w:rPr>
          <w:rFonts w:ascii="Arial" w:hAnsi="Arial" w:cs="Arial"/>
        </w:rPr>
        <w:t xml:space="preserve"> </w:t>
      </w:r>
      <w:r w:rsidR="00AE1519" w:rsidRPr="00AE1519">
        <w:rPr>
          <w:rFonts w:ascii="Arial" w:hAnsi="Arial" w:cs="Arial"/>
        </w:rPr>
        <w:t>Clevedon Village and Clevedon Showgrounds concept plans</w:t>
      </w:r>
      <w:r w:rsidR="00AB501A">
        <w:rPr>
          <w:rFonts w:ascii="Arial" w:hAnsi="Arial" w:cs="Arial"/>
        </w:rPr>
        <w:t>.</w:t>
      </w:r>
    </w:p>
    <w:p w14:paraId="4E214220" w14:textId="54FCD0C4" w:rsidR="00C43165" w:rsidRDefault="00AE1519" w:rsidP="00541D3A">
      <w:pPr>
        <w:pStyle w:val="NormalWeb"/>
        <w:shd w:val="clear" w:color="auto" w:fill="FFFFFF" w:themeFill="background1"/>
        <w:spacing w:before="120" w:line="360" w:lineRule="auto"/>
        <w:ind w:right="304"/>
        <w:rPr>
          <w:rFonts w:ascii="Arial" w:eastAsia="Arial" w:hAnsi="Arial" w:cs="Arial"/>
        </w:rPr>
      </w:pPr>
      <w:r w:rsidRPr="00C05681">
        <w:rPr>
          <w:rFonts w:ascii="Arial" w:eastAsia="Arial" w:hAnsi="Arial" w:cs="Arial"/>
        </w:rPr>
        <w:t>Clevedon</w:t>
      </w:r>
      <w:r w:rsidR="00310EE9" w:rsidRPr="00C05681">
        <w:rPr>
          <w:rFonts w:ascii="Arial" w:eastAsia="Arial" w:hAnsi="Arial" w:cs="Arial"/>
        </w:rPr>
        <w:t xml:space="preserve">’s </w:t>
      </w:r>
      <w:r w:rsidR="00B640D8" w:rsidRPr="00C05681">
        <w:rPr>
          <w:rFonts w:ascii="Arial" w:eastAsia="Arial" w:hAnsi="Arial" w:cs="Arial"/>
        </w:rPr>
        <w:t>diverse</w:t>
      </w:r>
      <w:r w:rsidR="00310EE9" w:rsidRPr="00C05681">
        <w:rPr>
          <w:rFonts w:ascii="Arial" w:eastAsia="Arial" w:hAnsi="Arial" w:cs="Arial"/>
        </w:rPr>
        <w:t xml:space="preserve"> landscapes </w:t>
      </w:r>
      <w:proofErr w:type="gramStart"/>
      <w:r w:rsidRPr="00C05681">
        <w:rPr>
          <w:rFonts w:ascii="Arial" w:eastAsia="Arial" w:hAnsi="Arial" w:cs="Arial"/>
        </w:rPr>
        <w:t>provides</w:t>
      </w:r>
      <w:proofErr w:type="gramEnd"/>
      <w:r w:rsidRPr="00C05681">
        <w:rPr>
          <w:rFonts w:ascii="Arial" w:eastAsia="Arial" w:hAnsi="Arial" w:cs="Arial"/>
        </w:rPr>
        <w:t xml:space="preserve"> </w:t>
      </w:r>
      <w:r w:rsidR="00A84BA3" w:rsidRPr="00C05681">
        <w:rPr>
          <w:rFonts w:ascii="Arial" w:eastAsia="Arial" w:hAnsi="Arial" w:cs="Arial"/>
        </w:rPr>
        <w:t xml:space="preserve">Aucklanders, New </w:t>
      </w:r>
      <w:r w:rsidR="00F52831" w:rsidRPr="00C05681">
        <w:rPr>
          <w:rFonts w:ascii="Arial" w:eastAsia="Arial" w:hAnsi="Arial" w:cs="Arial"/>
        </w:rPr>
        <w:t>Zealanders,</w:t>
      </w:r>
      <w:r w:rsidR="00A84BA3" w:rsidRPr="00C05681">
        <w:rPr>
          <w:rFonts w:ascii="Arial" w:eastAsia="Arial" w:hAnsi="Arial" w:cs="Arial"/>
        </w:rPr>
        <w:t xml:space="preserve"> and overseas visitors with </w:t>
      </w:r>
      <w:r w:rsidRPr="00C05681">
        <w:rPr>
          <w:rFonts w:ascii="Arial" w:eastAsia="Arial" w:hAnsi="Arial" w:cs="Arial"/>
        </w:rPr>
        <w:t>so many great opportunities to enjoy, live and play.</w:t>
      </w:r>
    </w:p>
    <w:p w14:paraId="160262DF" w14:textId="77777777" w:rsidR="00B64F80" w:rsidRPr="00541D3A" w:rsidRDefault="00B64F80" w:rsidP="00541D3A">
      <w:pPr>
        <w:pStyle w:val="NormalWeb"/>
        <w:shd w:val="clear" w:color="auto" w:fill="FFFFFF" w:themeFill="background1"/>
        <w:spacing w:before="120" w:line="360" w:lineRule="auto"/>
        <w:ind w:right="304"/>
        <w:rPr>
          <w:rFonts w:ascii="Arial" w:eastAsia="Arial" w:hAnsi="Arial" w:cs="Arial"/>
        </w:rPr>
      </w:pPr>
    </w:p>
    <w:p w14:paraId="7D6897F9" w14:textId="4AD70230" w:rsidR="6F2C440B" w:rsidRDefault="6F2C440B" w:rsidP="002666EF">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Disability demographics</w:t>
      </w:r>
    </w:p>
    <w:p w14:paraId="7E29B28A" w14:textId="77777777" w:rsidR="00232A67" w:rsidRDefault="00232A67" w:rsidP="003C0E54">
      <w:pPr>
        <w:rPr>
          <w:rFonts w:eastAsia="Arial" w:cs="Arial"/>
          <w:color w:val="000000" w:themeColor="text1"/>
          <w:szCs w:val="24"/>
          <w:vertAlign w:val="superscript"/>
        </w:rPr>
      </w:pPr>
      <w:r w:rsidRPr="5437A7CC">
        <w:rPr>
          <w:rFonts w:eastAsia="Arial" w:cs="Arial"/>
          <w:color w:val="000000" w:themeColor="text1"/>
          <w:szCs w:val="24"/>
        </w:rPr>
        <w:t>According to Statistics New Zealand’s 2013 Disability Survey, Auckland had a disability population rate of 19 percent.</w:t>
      </w:r>
      <w:r w:rsidRPr="5437A7CC">
        <w:rPr>
          <w:rStyle w:val="FootnoteReference"/>
          <w:rFonts w:eastAsia="Arial" w:cs="Arial"/>
          <w:color w:val="000000" w:themeColor="text1"/>
          <w:szCs w:val="24"/>
        </w:rPr>
        <w:footnoteReference w:id="2"/>
      </w:r>
    </w:p>
    <w:p w14:paraId="20B35258" w14:textId="77777777" w:rsidR="00232A67" w:rsidRDefault="00232A67" w:rsidP="003C0E54">
      <w:r w:rsidRPr="3D785F48">
        <w:rPr>
          <w:rFonts w:eastAsia="Arial" w:cs="Arial"/>
          <w:color w:val="000000" w:themeColor="text1"/>
          <w:szCs w:val="24"/>
        </w:rPr>
        <w:t>If the 2013 disability population numbers are overlain with the estimated 2023 total Auckland population of 1,739,300, then there at least 330,467 disabled people currently residing within the city’s boundaries.</w:t>
      </w:r>
      <w:r w:rsidRPr="3D785F48">
        <w:rPr>
          <w:rStyle w:val="FootnoteReference"/>
          <w:rFonts w:eastAsia="Arial" w:cs="Arial"/>
          <w:color w:val="000000" w:themeColor="text1"/>
          <w:szCs w:val="24"/>
        </w:rPr>
        <w:footnoteReference w:id="3"/>
      </w:r>
    </w:p>
    <w:p w14:paraId="1A6AB756" w14:textId="77777777" w:rsidR="00232A67" w:rsidRDefault="00232A67" w:rsidP="003C0E54">
      <w:pPr>
        <w:rPr>
          <w:rFonts w:eastAsia="Arial" w:cs="Arial"/>
          <w:color w:val="000000" w:themeColor="text1"/>
          <w:szCs w:val="24"/>
        </w:rPr>
      </w:pPr>
      <w:r w:rsidRPr="5437A7CC">
        <w:rPr>
          <w:rFonts w:eastAsia="Arial" w:cs="Arial"/>
          <w:color w:val="000000" w:themeColor="text1"/>
          <w:szCs w:val="24"/>
        </w:rPr>
        <w:t xml:space="preserve">This number is set to increase even further as the population ages as there is a strong correlation between ageing and disability. </w:t>
      </w:r>
    </w:p>
    <w:p w14:paraId="54007EF3" w14:textId="77777777" w:rsidR="00232A67" w:rsidRDefault="00232A67" w:rsidP="003C0E54">
      <w:pPr>
        <w:rPr>
          <w:rFonts w:eastAsia="Arial" w:cs="Arial"/>
          <w:color w:val="000000" w:themeColor="text1"/>
          <w:szCs w:val="24"/>
        </w:rPr>
      </w:pPr>
      <w:r w:rsidRPr="3D785F48">
        <w:rPr>
          <w:rFonts w:eastAsia="Arial" w:cs="Arial"/>
          <w:color w:val="000000" w:themeColor="text1"/>
          <w:szCs w:val="24"/>
        </w:rPr>
        <w:t>This number is set to rise exponentially as Statistics New Zealand is forecasting that there will be 1,000,000 plus people aged 65 years and over living in Aotearoa by 2028.</w:t>
      </w:r>
      <w:r w:rsidRPr="3D785F48">
        <w:rPr>
          <w:rStyle w:val="FootnoteReference"/>
          <w:rFonts w:eastAsia="Arial" w:cs="Arial"/>
          <w:color w:val="000000" w:themeColor="text1"/>
          <w:szCs w:val="24"/>
        </w:rPr>
        <w:footnoteReference w:id="4"/>
      </w:r>
    </w:p>
    <w:p w14:paraId="32130998" w14:textId="51865011" w:rsidR="00232A67" w:rsidRDefault="00232A67" w:rsidP="00232A67">
      <w:pPr>
        <w:rPr>
          <w:rFonts w:eastAsia="Arial" w:cs="Arial"/>
          <w:color w:val="000000" w:themeColor="text1"/>
          <w:szCs w:val="24"/>
        </w:rPr>
      </w:pPr>
      <w:r w:rsidRPr="3D785F48">
        <w:rPr>
          <w:rFonts w:eastAsia="Arial" w:cs="Arial"/>
          <w:color w:val="000000" w:themeColor="text1"/>
          <w:szCs w:val="24"/>
        </w:rPr>
        <w:t xml:space="preserve">The increasing number of disabled and older people is why all councils </w:t>
      </w:r>
      <w:r w:rsidR="002271A0">
        <w:rPr>
          <w:rFonts w:eastAsia="Arial" w:cs="Arial"/>
          <w:color w:val="000000" w:themeColor="text1"/>
          <w:szCs w:val="24"/>
        </w:rPr>
        <w:t>–</w:t>
      </w:r>
      <w:r w:rsidRPr="3D785F48">
        <w:rPr>
          <w:rFonts w:eastAsia="Arial" w:cs="Arial"/>
          <w:color w:val="000000" w:themeColor="text1"/>
          <w:szCs w:val="24"/>
        </w:rPr>
        <w:t xml:space="preserve"> including Auckland Council </w:t>
      </w:r>
      <w:r w:rsidR="002271A0">
        <w:rPr>
          <w:rFonts w:eastAsia="Arial" w:cs="Arial"/>
          <w:color w:val="000000" w:themeColor="text1"/>
          <w:szCs w:val="24"/>
        </w:rPr>
        <w:t>–</w:t>
      </w:r>
      <w:r w:rsidRPr="3D785F48">
        <w:rPr>
          <w:rFonts w:eastAsia="Arial" w:cs="Arial"/>
          <w:color w:val="000000" w:themeColor="text1"/>
          <w:szCs w:val="24"/>
        </w:rPr>
        <w:t xml:space="preserve"> should plan and invest in the development of fully accessible, inclusive communities.</w:t>
      </w:r>
    </w:p>
    <w:p w14:paraId="41BCA5BB" w14:textId="77777777" w:rsidR="00901D3E" w:rsidRDefault="00901D3E" w:rsidP="002666EF">
      <w:pPr>
        <w:rPr>
          <w:rFonts w:eastAsia="Arial" w:cs="Arial"/>
          <w:color w:val="000000" w:themeColor="text1"/>
          <w:szCs w:val="24"/>
        </w:rPr>
      </w:pPr>
    </w:p>
    <w:p w14:paraId="48249518" w14:textId="047B7D2B" w:rsidR="38B1300F" w:rsidRDefault="00C75E5C" w:rsidP="002666EF">
      <w:pPr>
        <w:rPr>
          <w:rFonts w:eastAsia="Arial" w:cs="Arial"/>
          <w:b/>
          <w:bCs/>
          <w:color w:val="143F6A" w:themeColor="accent3" w:themeShade="80"/>
          <w:sz w:val="28"/>
          <w:szCs w:val="28"/>
        </w:rPr>
      </w:pPr>
      <w:r>
        <w:rPr>
          <w:rFonts w:eastAsia="Arial" w:cs="Arial"/>
          <w:b/>
          <w:bCs/>
          <w:color w:val="143F6A" w:themeColor="accent3" w:themeShade="80"/>
          <w:sz w:val="28"/>
          <w:szCs w:val="28"/>
        </w:rPr>
        <w:lastRenderedPageBreak/>
        <w:t xml:space="preserve">Access and </w:t>
      </w:r>
      <w:r w:rsidR="002271A0">
        <w:rPr>
          <w:rFonts w:eastAsia="Arial" w:cs="Arial"/>
          <w:b/>
          <w:bCs/>
          <w:color w:val="143F6A" w:themeColor="accent3" w:themeShade="80"/>
          <w:sz w:val="28"/>
          <w:szCs w:val="28"/>
        </w:rPr>
        <w:t>m</w:t>
      </w:r>
      <w:r>
        <w:rPr>
          <w:rFonts w:eastAsia="Arial" w:cs="Arial"/>
          <w:b/>
          <w:bCs/>
          <w:color w:val="143F6A" w:themeColor="accent3" w:themeShade="80"/>
          <w:sz w:val="28"/>
          <w:szCs w:val="28"/>
        </w:rPr>
        <w:t xml:space="preserve">ovement for </w:t>
      </w:r>
      <w:r w:rsidR="002271A0">
        <w:rPr>
          <w:rFonts w:eastAsia="Arial" w:cs="Arial"/>
          <w:b/>
          <w:bCs/>
          <w:color w:val="143F6A" w:themeColor="accent3" w:themeShade="80"/>
          <w:sz w:val="28"/>
          <w:szCs w:val="28"/>
        </w:rPr>
        <w:t>d</w:t>
      </w:r>
      <w:r>
        <w:rPr>
          <w:rFonts w:eastAsia="Arial" w:cs="Arial"/>
          <w:b/>
          <w:bCs/>
          <w:color w:val="143F6A" w:themeColor="accent3" w:themeShade="80"/>
          <w:sz w:val="28"/>
          <w:szCs w:val="28"/>
        </w:rPr>
        <w:t>isabled</w:t>
      </w:r>
    </w:p>
    <w:p w14:paraId="2A34A448" w14:textId="1989A046" w:rsidR="7E2B744E" w:rsidRDefault="4C7A9F6F" w:rsidP="002666EF">
      <w:pPr>
        <w:pStyle w:val="NormalWeb"/>
        <w:shd w:val="clear" w:color="auto" w:fill="FFFFFF" w:themeFill="background1"/>
        <w:spacing w:before="120" w:beforeAutospacing="0" w:after="200" w:afterAutospacing="0" w:line="360" w:lineRule="auto"/>
        <w:ind w:right="304"/>
        <w:rPr>
          <w:rFonts w:ascii="Arial" w:eastAsia="Arial" w:hAnsi="Arial" w:cs="Arial"/>
          <w:color w:val="000000" w:themeColor="text1"/>
        </w:rPr>
      </w:pPr>
      <w:r w:rsidRPr="75A6B0A3">
        <w:rPr>
          <w:rFonts w:ascii="Arial" w:eastAsia="Arial" w:hAnsi="Arial" w:cs="Arial"/>
          <w:color w:val="000000" w:themeColor="text1"/>
        </w:rPr>
        <w:t xml:space="preserve">Currently there is not equity of access for disabled people to </w:t>
      </w:r>
      <w:r w:rsidR="00EE24BA">
        <w:rPr>
          <w:rFonts w:ascii="Arial" w:eastAsia="Arial" w:hAnsi="Arial" w:cs="Arial"/>
          <w:color w:val="000000" w:themeColor="text1"/>
        </w:rPr>
        <w:t>C</w:t>
      </w:r>
      <w:r w:rsidRPr="75A6B0A3">
        <w:rPr>
          <w:rFonts w:ascii="Arial" w:eastAsia="Arial" w:hAnsi="Arial" w:cs="Arial"/>
          <w:color w:val="000000" w:themeColor="text1"/>
        </w:rPr>
        <w:t xml:space="preserve">ouncil services and projects. </w:t>
      </w:r>
      <w:r w:rsidR="00126AAC">
        <w:rPr>
          <w:rFonts w:ascii="Arial" w:eastAsia="Arial" w:hAnsi="Arial" w:cs="Arial"/>
          <w:color w:val="000000" w:themeColor="text1"/>
        </w:rPr>
        <w:t>T</w:t>
      </w:r>
      <w:r w:rsidRPr="75A6B0A3">
        <w:rPr>
          <w:rFonts w:ascii="Arial" w:eastAsia="Arial" w:hAnsi="Arial" w:cs="Arial"/>
          <w:color w:val="000000" w:themeColor="text1"/>
        </w:rPr>
        <w:t>here must</w:t>
      </w:r>
      <w:r w:rsidR="7E2B744E" w:rsidRPr="3D785F48">
        <w:rPr>
          <w:rFonts w:ascii="Arial" w:eastAsia="Arial" w:hAnsi="Arial" w:cs="Arial"/>
          <w:color w:val="000000" w:themeColor="text1"/>
        </w:rPr>
        <w:t xml:space="preserve"> be </w:t>
      </w:r>
      <w:r w:rsidRPr="75A6B0A3">
        <w:rPr>
          <w:rFonts w:ascii="Arial" w:eastAsia="Arial" w:hAnsi="Arial" w:cs="Arial"/>
          <w:color w:val="000000" w:themeColor="text1"/>
        </w:rPr>
        <w:t>more</w:t>
      </w:r>
      <w:r w:rsidR="33E15BB8" w:rsidRPr="75A6B0A3">
        <w:rPr>
          <w:rFonts w:ascii="Arial" w:eastAsia="Arial" w:hAnsi="Arial" w:cs="Arial"/>
          <w:color w:val="000000" w:themeColor="text1"/>
        </w:rPr>
        <w:t xml:space="preserve"> investment</w:t>
      </w:r>
      <w:r w:rsidR="7E2B744E" w:rsidRPr="3D785F48">
        <w:rPr>
          <w:rFonts w:ascii="Arial" w:eastAsia="Arial" w:hAnsi="Arial" w:cs="Arial"/>
          <w:color w:val="000000" w:themeColor="text1"/>
        </w:rPr>
        <w:t xml:space="preserve"> in the following priorities which are important to </w:t>
      </w:r>
      <w:r w:rsidR="00736FFE">
        <w:rPr>
          <w:rFonts w:ascii="Arial" w:eastAsia="Arial" w:hAnsi="Arial" w:cs="Arial"/>
          <w:color w:val="000000" w:themeColor="text1"/>
        </w:rPr>
        <w:t>Auckland</w:t>
      </w:r>
      <w:r w:rsidR="00334FE2">
        <w:rPr>
          <w:rFonts w:ascii="Arial" w:eastAsia="Arial" w:hAnsi="Arial" w:cs="Arial"/>
          <w:color w:val="000000" w:themeColor="text1"/>
        </w:rPr>
        <w:t>’s</w:t>
      </w:r>
      <w:r w:rsidR="7E2B744E" w:rsidRPr="3D785F48">
        <w:rPr>
          <w:rFonts w:ascii="Arial" w:eastAsia="Arial" w:hAnsi="Arial" w:cs="Arial"/>
          <w:color w:val="000000" w:themeColor="text1"/>
        </w:rPr>
        <w:t xml:space="preserve"> disabled community:</w:t>
      </w:r>
    </w:p>
    <w:p w14:paraId="332322D3" w14:textId="77777777" w:rsidR="00E6746B" w:rsidRDefault="00E6746B" w:rsidP="00E6746B">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Affordable, accessible, active public transport including essential road safety, walking and cycling improvements.</w:t>
      </w:r>
    </w:p>
    <w:p w14:paraId="65FBC766" w14:textId="77777777" w:rsidR="00E6746B" w:rsidRDefault="00E6746B" w:rsidP="00E6746B">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Building and sustaining accessible, connected communities where everyone can live without barriers to their participation in terms of good housing, infrastructure, community facilities and parks.</w:t>
      </w:r>
    </w:p>
    <w:p w14:paraId="071D9097" w14:textId="77777777" w:rsidR="00E6746B" w:rsidRDefault="00E6746B" w:rsidP="00E6746B">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Developing a climate resilient, environmentally friendly city that can withstand the challenges of climate change and contribute to its reversal.</w:t>
      </w:r>
    </w:p>
    <w:p w14:paraId="14409FFD" w14:textId="77777777" w:rsidR="00E6746B" w:rsidRDefault="00E6746B" w:rsidP="00E6746B">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Enabling the participation of disabled people in the economic life of the city as workers, consumers and entrepreneurs.</w:t>
      </w:r>
    </w:p>
    <w:p w14:paraId="0E466A0E" w14:textId="77777777" w:rsidR="00E6746B" w:rsidRDefault="00E6746B" w:rsidP="00E6746B">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Enabling the participation of disabled people in the artistic, cultural, sporting, recreational and social life of the city.</w:t>
      </w:r>
    </w:p>
    <w:p w14:paraId="33076843" w14:textId="3E5F56F4" w:rsidR="00B305FB" w:rsidRDefault="00E6746B" w:rsidP="00E6746B">
      <w:pPr>
        <w:pStyle w:val="NormalWeb"/>
        <w:numPr>
          <w:ilvl w:val="0"/>
          <w:numId w:val="7"/>
        </w:numPr>
        <w:shd w:val="clear" w:color="auto" w:fill="FFFFFF" w:themeFill="background1"/>
        <w:spacing w:before="0" w:beforeAutospacing="0" w:after="200" w:afterAutospacing="0" w:line="360" w:lineRule="auto"/>
        <w:ind w:left="720" w:right="304"/>
        <w:rPr>
          <w:rFonts w:ascii="Arial" w:eastAsia="Arial" w:hAnsi="Arial" w:cs="Arial"/>
          <w:color w:val="000000" w:themeColor="text1"/>
        </w:rPr>
      </w:pPr>
      <w:r w:rsidRPr="5437A7CC">
        <w:rPr>
          <w:rFonts w:ascii="Arial" w:eastAsia="Arial" w:hAnsi="Arial" w:cs="Arial"/>
          <w:color w:val="000000" w:themeColor="text1"/>
        </w:rPr>
        <w:t xml:space="preserve">Ensuring that the voices of disabled people can be heard in all decisions, especially those that impact on our disabled communities across </w:t>
      </w:r>
      <w:proofErr w:type="spellStart"/>
      <w:r w:rsidRPr="5437A7CC">
        <w:rPr>
          <w:rFonts w:ascii="Arial" w:eastAsia="Arial" w:hAnsi="Arial" w:cs="Arial"/>
          <w:color w:val="000000" w:themeColor="text1"/>
        </w:rPr>
        <w:t>Tāmaki</w:t>
      </w:r>
      <w:proofErr w:type="spellEnd"/>
      <w:r w:rsidRPr="5437A7CC">
        <w:rPr>
          <w:rFonts w:ascii="Arial" w:eastAsia="Arial" w:hAnsi="Arial" w:cs="Arial"/>
          <w:color w:val="000000" w:themeColor="text1"/>
        </w:rPr>
        <w:t xml:space="preserve"> Makaurau</w:t>
      </w:r>
    </w:p>
    <w:p w14:paraId="2C471981" w14:textId="77777777" w:rsidR="000B2AC0" w:rsidRDefault="000B2AC0"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p>
    <w:p w14:paraId="38658395" w14:textId="03ACE3AC" w:rsidR="23B22ABF" w:rsidRDefault="00C75E5C" w:rsidP="002666EF">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r>
        <w:rPr>
          <w:rFonts w:ascii="Arial" w:eastAsia="Arial" w:hAnsi="Arial" w:cs="Arial"/>
          <w:b/>
          <w:bCs/>
          <w:color w:val="143F6A" w:themeColor="accent3" w:themeShade="80"/>
          <w:sz w:val="28"/>
          <w:szCs w:val="28"/>
        </w:rPr>
        <w:t>Environment</w:t>
      </w:r>
      <w:r w:rsidR="009F71DD">
        <w:rPr>
          <w:rFonts w:ascii="Arial" w:eastAsia="Arial" w:hAnsi="Arial" w:cs="Arial"/>
          <w:b/>
          <w:bCs/>
          <w:color w:val="143F6A" w:themeColor="accent3" w:themeShade="80"/>
          <w:sz w:val="28"/>
          <w:szCs w:val="28"/>
        </w:rPr>
        <w:t xml:space="preserve"> </w:t>
      </w:r>
      <w:r w:rsidR="0087178D">
        <w:rPr>
          <w:rFonts w:ascii="Arial" w:eastAsia="Arial" w:hAnsi="Arial" w:cs="Arial"/>
          <w:b/>
          <w:bCs/>
          <w:color w:val="143F6A" w:themeColor="accent3" w:themeShade="80"/>
          <w:sz w:val="28"/>
          <w:szCs w:val="28"/>
        </w:rPr>
        <w:t>i</w:t>
      </w:r>
      <w:r w:rsidR="00D37CC7">
        <w:rPr>
          <w:rFonts w:ascii="Arial" w:eastAsia="Arial" w:hAnsi="Arial" w:cs="Arial"/>
          <w:b/>
          <w:bCs/>
          <w:color w:val="143F6A" w:themeColor="accent3" w:themeShade="80"/>
          <w:sz w:val="28"/>
          <w:szCs w:val="28"/>
        </w:rPr>
        <w:t xml:space="preserve">mpact on </w:t>
      </w:r>
      <w:r w:rsidR="0087178D">
        <w:rPr>
          <w:rFonts w:ascii="Arial" w:eastAsia="Arial" w:hAnsi="Arial" w:cs="Arial"/>
          <w:b/>
          <w:bCs/>
          <w:color w:val="143F6A" w:themeColor="accent3" w:themeShade="80"/>
          <w:sz w:val="28"/>
          <w:szCs w:val="28"/>
        </w:rPr>
        <w:t>d</w:t>
      </w:r>
      <w:r w:rsidR="009F71DD">
        <w:rPr>
          <w:rFonts w:ascii="Arial" w:eastAsia="Arial" w:hAnsi="Arial" w:cs="Arial"/>
          <w:b/>
          <w:bCs/>
          <w:color w:val="143F6A" w:themeColor="accent3" w:themeShade="80"/>
          <w:sz w:val="28"/>
          <w:szCs w:val="28"/>
        </w:rPr>
        <w:t>isabled</w:t>
      </w:r>
      <w:r w:rsidR="0087178D">
        <w:rPr>
          <w:rFonts w:ascii="Arial" w:eastAsia="Arial" w:hAnsi="Arial" w:cs="Arial"/>
          <w:b/>
          <w:bCs/>
          <w:color w:val="143F6A" w:themeColor="accent3" w:themeShade="80"/>
          <w:sz w:val="28"/>
          <w:szCs w:val="28"/>
        </w:rPr>
        <w:t xml:space="preserve"> people</w:t>
      </w:r>
    </w:p>
    <w:p w14:paraId="2E46369F" w14:textId="58F2310C" w:rsidR="31791D94" w:rsidRDefault="006C7F51" w:rsidP="31791D94">
      <w:pPr>
        <w:pStyle w:val="NormalWeb"/>
        <w:shd w:val="clear" w:color="auto" w:fill="FFFFFF" w:themeFill="background1"/>
        <w:spacing w:line="360" w:lineRule="auto"/>
        <w:ind w:right="304"/>
        <w:rPr>
          <w:rFonts w:ascii="Arial" w:eastAsia="Arial" w:hAnsi="Arial" w:cs="Arial"/>
        </w:rPr>
      </w:pPr>
      <w:r w:rsidRPr="31791D94">
        <w:rPr>
          <w:rFonts w:ascii="Arial" w:eastAsia="Arial" w:hAnsi="Arial" w:cs="Arial"/>
        </w:rPr>
        <w:t>DPA supports Council’s aim to support the wider ecological and natural systems of the Wairoa Valley</w:t>
      </w:r>
      <w:r w:rsidR="00CD5916" w:rsidRPr="31791D94">
        <w:rPr>
          <w:rFonts w:ascii="Arial" w:eastAsia="Arial" w:hAnsi="Arial" w:cs="Arial"/>
        </w:rPr>
        <w:t>, reintroduction of native plant life</w:t>
      </w:r>
      <w:r w:rsidR="00595479" w:rsidRPr="31791D94">
        <w:rPr>
          <w:rFonts w:ascii="Arial" w:eastAsia="Arial" w:hAnsi="Arial" w:cs="Arial"/>
        </w:rPr>
        <w:t xml:space="preserve"> and the </w:t>
      </w:r>
      <w:r w:rsidR="00A96A84" w:rsidRPr="31791D94">
        <w:rPr>
          <w:rFonts w:ascii="Arial" w:eastAsia="Arial" w:hAnsi="Arial" w:cs="Arial"/>
        </w:rPr>
        <w:t>t</w:t>
      </w:r>
      <w:r w:rsidR="00595479" w:rsidRPr="31791D94">
        <w:rPr>
          <w:rFonts w:ascii="Arial" w:eastAsia="Arial" w:hAnsi="Arial" w:cs="Arial"/>
        </w:rPr>
        <w:t>ransition to a pedestrian and cycle</w:t>
      </w:r>
      <w:r w:rsidR="00A96A84" w:rsidRPr="31791D94">
        <w:rPr>
          <w:rFonts w:ascii="Arial" w:eastAsia="Arial" w:hAnsi="Arial" w:cs="Arial"/>
        </w:rPr>
        <w:t xml:space="preserve"> </w:t>
      </w:r>
      <w:r w:rsidR="00595479" w:rsidRPr="31791D94">
        <w:rPr>
          <w:rFonts w:ascii="Arial" w:eastAsia="Arial" w:hAnsi="Arial" w:cs="Arial"/>
        </w:rPr>
        <w:t>friendly village centre</w:t>
      </w:r>
      <w:r w:rsidR="00A96A84" w:rsidRPr="31791D94">
        <w:rPr>
          <w:rFonts w:ascii="Arial" w:eastAsia="Arial" w:hAnsi="Arial" w:cs="Arial"/>
        </w:rPr>
        <w:t>.</w:t>
      </w:r>
    </w:p>
    <w:p w14:paraId="63275755" w14:textId="37C0B088" w:rsidR="00EB2C09" w:rsidRDefault="331EC201" w:rsidP="31791D94">
      <w:pPr>
        <w:pStyle w:val="NormalWeb"/>
        <w:shd w:val="clear" w:color="auto" w:fill="FFFFFF" w:themeFill="background1"/>
        <w:spacing w:before="0" w:beforeAutospacing="0" w:after="200" w:afterAutospacing="0" w:line="360" w:lineRule="auto"/>
        <w:ind w:right="304"/>
        <w:rPr>
          <w:rFonts w:ascii="Arial" w:eastAsia="Arial" w:hAnsi="Arial" w:cs="Arial"/>
        </w:rPr>
      </w:pPr>
      <w:r w:rsidRPr="31791D94">
        <w:rPr>
          <w:rFonts w:ascii="Arial" w:eastAsia="Arial" w:hAnsi="Arial" w:cs="Arial"/>
        </w:rPr>
        <w:t xml:space="preserve">The impact on the disabled community during </w:t>
      </w:r>
      <w:r w:rsidR="08296C54" w:rsidRPr="31791D94">
        <w:rPr>
          <w:rFonts w:ascii="Arial" w:eastAsia="Arial" w:hAnsi="Arial" w:cs="Arial"/>
        </w:rPr>
        <w:t>last year's extreme weather events</w:t>
      </w:r>
      <w:r w:rsidRPr="31791D94">
        <w:rPr>
          <w:rFonts w:ascii="Arial" w:eastAsia="Arial" w:hAnsi="Arial" w:cs="Arial"/>
        </w:rPr>
        <w:t xml:space="preserve"> highlights the importance of climate resilience being an integral part of the Council plan</w:t>
      </w:r>
      <w:r w:rsidR="498F87E1" w:rsidRPr="31791D94">
        <w:rPr>
          <w:rFonts w:ascii="Arial" w:eastAsia="Arial" w:hAnsi="Arial" w:cs="Arial"/>
        </w:rPr>
        <w:t xml:space="preserve">. Creating climate resilience for </w:t>
      </w:r>
      <w:r w:rsidR="667D6CB0" w:rsidRPr="31791D94">
        <w:rPr>
          <w:rFonts w:ascii="Arial" w:eastAsia="Arial" w:hAnsi="Arial" w:cs="Arial"/>
        </w:rPr>
        <w:t>our disabled community</w:t>
      </w:r>
      <w:r w:rsidR="498F87E1" w:rsidRPr="31791D94">
        <w:rPr>
          <w:rFonts w:ascii="Arial" w:eastAsia="Arial" w:hAnsi="Arial" w:cs="Arial"/>
        </w:rPr>
        <w:t xml:space="preserve"> is high priority as in times of a weather crisis, the disabled community are often an </w:t>
      </w:r>
      <w:r w:rsidR="7BFE7014" w:rsidRPr="31791D94">
        <w:rPr>
          <w:rFonts w:ascii="Arial" w:eastAsia="Arial" w:hAnsi="Arial" w:cs="Arial"/>
        </w:rPr>
        <w:t>afterthought</w:t>
      </w:r>
      <w:r w:rsidR="498F87E1" w:rsidRPr="31791D94">
        <w:rPr>
          <w:rFonts w:ascii="Arial" w:eastAsia="Arial" w:hAnsi="Arial" w:cs="Arial"/>
        </w:rPr>
        <w:t xml:space="preserve">. </w:t>
      </w:r>
      <w:r w:rsidR="007C52C9" w:rsidRPr="31791D94">
        <w:rPr>
          <w:rFonts w:ascii="Arial" w:eastAsia="Arial" w:hAnsi="Arial" w:cs="Arial"/>
        </w:rPr>
        <w:t xml:space="preserve">DPA </w:t>
      </w:r>
      <w:r w:rsidR="007C52C9" w:rsidRPr="31791D94">
        <w:rPr>
          <w:rFonts w:ascii="Arial" w:eastAsia="Arial" w:hAnsi="Arial" w:cs="Arial"/>
        </w:rPr>
        <w:lastRenderedPageBreak/>
        <w:t xml:space="preserve">would ask that any new builds of playgrounds consider the placement </w:t>
      </w:r>
      <w:r w:rsidR="00B66BAB" w:rsidRPr="31791D94">
        <w:rPr>
          <w:rFonts w:ascii="Arial" w:eastAsia="Arial" w:hAnsi="Arial" w:cs="Arial"/>
        </w:rPr>
        <w:t>to improve drainage to ensure a safer and better play environment</w:t>
      </w:r>
      <w:r w:rsidR="007C52C9" w:rsidRPr="31791D94">
        <w:rPr>
          <w:rFonts w:ascii="Arial" w:eastAsia="Arial" w:hAnsi="Arial" w:cs="Arial"/>
        </w:rPr>
        <w:t>.</w:t>
      </w:r>
    </w:p>
    <w:tbl>
      <w:tblPr>
        <w:tblStyle w:val="TableGrid"/>
        <w:tblW w:w="9360" w:type="dxa"/>
        <w:tblLayout w:type="fixed"/>
        <w:tblLook w:val="06A0" w:firstRow="1" w:lastRow="0" w:firstColumn="1" w:lastColumn="0" w:noHBand="1" w:noVBand="1"/>
      </w:tblPr>
      <w:tblGrid>
        <w:gridCol w:w="9360"/>
      </w:tblGrid>
      <w:tr w:rsidR="007832AD" w14:paraId="691E5183" w14:textId="77777777" w:rsidTr="28457530">
        <w:trPr>
          <w:trHeight w:val="885"/>
        </w:trPr>
        <w:tc>
          <w:tcPr>
            <w:tcW w:w="9360" w:type="dxa"/>
          </w:tcPr>
          <w:p w14:paraId="763BA463" w14:textId="326B9241" w:rsidR="007832AD" w:rsidRDefault="007832AD" w:rsidP="002666EF">
            <w:pPr>
              <w:pStyle w:val="NormalWeb"/>
              <w:shd w:val="clear" w:color="auto" w:fill="FFFFFF" w:themeFill="background1"/>
              <w:spacing w:before="0" w:beforeAutospacing="0" w:after="200" w:afterAutospacing="0" w:line="360" w:lineRule="auto"/>
              <w:ind w:right="304"/>
              <w:rPr>
                <w:rFonts w:ascii="Arial" w:eastAsia="Arial" w:hAnsi="Arial" w:cs="Arial"/>
              </w:rPr>
            </w:pPr>
            <w:r w:rsidRPr="5310C2B3">
              <w:rPr>
                <w:rFonts w:ascii="Arial" w:eastAsia="Arial" w:hAnsi="Arial" w:cs="Arial"/>
                <w:b/>
                <w:bCs/>
              </w:rPr>
              <w:t xml:space="preserve">Recommendation </w:t>
            </w:r>
            <w:r w:rsidR="00B64F80">
              <w:rPr>
                <w:rFonts w:ascii="Arial" w:eastAsia="Arial" w:hAnsi="Arial" w:cs="Arial"/>
                <w:b/>
                <w:bCs/>
              </w:rPr>
              <w:t>1</w:t>
            </w:r>
            <w:r w:rsidRPr="5310C2B3">
              <w:rPr>
                <w:rFonts w:ascii="Arial" w:eastAsia="Arial" w:hAnsi="Arial" w:cs="Arial"/>
                <w:b/>
                <w:bCs/>
              </w:rPr>
              <w:t>:</w:t>
            </w:r>
            <w:r w:rsidRPr="5310C2B3">
              <w:rPr>
                <w:rFonts w:ascii="Arial" w:eastAsia="Arial" w:hAnsi="Arial" w:cs="Arial"/>
              </w:rPr>
              <w:t xml:space="preserve"> </w:t>
            </w:r>
            <w:r w:rsidR="000B2AC0">
              <w:rPr>
                <w:rFonts w:ascii="Arial" w:eastAsia="Arial" w:hAnsi="Arial" w:cs="Arial"/>
              </w:rPr>
              <w:t xml:space="preserve">that </w:t>
            </w:r>
            <w:r w:rsidR="00014EBB">
              <w:rPr>
                <w:rFonts w:ascii="Arial" w:eastAsia="Arial" w:hAnsi="Arial" w:cs="Arial"/>
              </w:rPr>
              <w:t>Council</w:t>
            </w:r>
            <w:r w:rsidR="001F6878">
              <w:rPr>
                <w:rFonts w:ascii="Arial" w:eastAsia="Arial" w:hAnsi="Arial" w:cs="Arial"/>
              </w:rPr>
              <w:t xml:space="preserve"> </w:t>
            </w:r>
            <w:r w:rsidR="000B2AC0">
              <w:rPr>
                <w:rFonts w:ascii="Arial" w:eastAsia="Arial" w:hAnsi="Arial" w:cs="Arial"/>
              </w:rPr>
              <w:t xml:space="preserve">consider the </w:t>
            </w:r>
            <w:r w:rsidR="00AE7009">
              <w:rPr>
                <w:rFonts w:ascii="Arial" w:eastAsia="Arial" w:hAnsi="Arial" w:cs="Arial"/>
              </w:rPr>
              <w:t>possible impact of</w:t>
            </w:r>
            <w:r w:rsidR="000B2AC0">
              <w:rPr>
                <w:rFonts w:ascii="Arial" w:eastAsia="Arial" w:hAnsi="Arial" w:cs="Arial"/>
              </w:rPr>
              <w:t xml:space="preserve"> flooding </w:t>
            </w:r>
            <w:r w:rsidR="00D404B2">
              <w:rPr>
                <w:rFonts w:ascii="Arial" w:eastAsia="Arial" w:hAnsi="Arial" w:cs="Arial"/>
              </w:rPr>
              <w:t>on</w:t>
            </w:r>
            <w:r w:rsidR="000B2AC0">
              <w:rPr>
                <w:rFonts w:ascii="Arial" w:eastAsia="Arial" w:hAnsi="Arial" w:cs="Arial"/>
              </w:rPr>
              <w:t xml:space="preserve"> a playground </w:t>
            </w:r>
            <w:r w:rsidR="00F513D1">
              <w:rPr>
                <w:rFonts w:ascii="Arial" w:eastAsia="Arial" w:hAnsi="Arial" w:cs="Arial"/>
              </w:rPr>
              <w:t xml:space="preserve">and </w:t>
            </w:r>
            <w:r w:rsidR="008B07B9">
              <w:rPr>
                <w:rFonts w:ascii="Arial" w:eastAsia="Arial" w:hAnsi="Arial" w:cs="Arial"/>
              </w:rPr>
              <w:t>ensuring that w</w:t>
            </w:r>
            <w:r w:rsidR="00014EBB">
              <w:rPr>
                <w:rFonts w:ascii="Arial" w:eastAsia="Arial" w:hAnsi="Arial" w:cs="Arial"/>
              </w:rPr>
              <w:t>h</w:t>
            </w:r>
            <w:r w:rsidR="008B07B9">
              <w:rPr>
                <w:rFonts w:ascii="Arial" w:eastAsia="Arial" w:hAnsi="Arial" w:cs="Arial"/>
              </w:rPr>
              <w:t xml:space="preserve">ere possible the impacts </w:t>
            </w:r>
            <w:r w:rsidR="007F2D24">
              <w:rPr>
                <w:rFonts w:ascii="Arial" w:eastAsia="Arial" w:hAnsi="Arial" w:cs="Arial"/>
              </w:rPr>
              <w:t>can</w:t>
            </w:r>
            <w:r w:rsidR="008B07B9">
              <w:rPr>
                <w:rFonts w:ascii="Arial" w:eastAsia="Arial" w:hAnsi="Arial" w:cs="Arial"/>
              </w:rPr>
              <w:t xml:space="preserve"> be mitigated</w:t>
            </w:r>
            <w:r w:rsidR="000B2AC0">
              <w:rPr>
                <w:rFonts w:ascii="Arial" w:eastAsia="Arial" w:hAnsi="Arial" w:cs="Arial"/>
              </w:rPr>
              <w:t>.</w:t>
            </w:r>
          </w:p>
        </w:tc>
      </w:tr>
    </w:tbl>
    <w:p w14:paraId="0FAD6278" w14:textId="201133E3" w:rsidR="00CD078E" w:rsidRDefault="00CD078E" w:rsidP="0065516B">
      <w:pPr>
        <w:pStyle w:val="NormalWeb"/>
        <w:shd w:val="clear" w:color="auto" w:fill="FFFFFF" w:themeFill="background1"/>
        <w:spacing w:before="0" w:beforeAutospacing="0" w:after="200" w:afterAutospacing="0" w:line="360" w:lineRule="auto"/>
        <w:ind w:right="304"/>
        <w:rPr>
          <w:rFonts w:ascii="Arial" w:hAnsi="Arial" w:cs="Arial"/>
        </w:rPr>
      </w:pPr>
    </w:p>
    <w:p w14:paraId="6C8BCA36" w14:textId="430996A3" w:rsidR="00014EBB" w:rsidRPr="00CC3E71" w:rsidRDefault="00A96551" w:rsidP="00CC3E71">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r w:rsidRPr="00CC3E71">
        <w:rPr>
          <w:rFonts w:ascii="Arial" w:eastAsia="Arial" w:hAnsi="Arial" w:cs="Arial"/>
          <w:b/>
          <w:bCs/>
          <w:color w:val="143F6A" w:themeColor="accent3" w:themeShade="80"/>
          <w:sz w:val="28"/>
          <w:szCs w:val="28"/>
        </w:rPr>
        <w:t xml:space="preserve">Accessible </w:t>
      </w:r>
      <w:r w:rsidR="0087178D">
        <w:rPr>
          <w:rFonts w:ascii="Arial" w:eastAsia="Arial" w:hAnsi="Arial" w:cs="Arial"/>
          <w:b/>
          <w:bCs/>
          <w:color w:val="143F6A" w:themeColor="accent3" w:themeShade="80"/>
          <w:sz w:val="28"/>
          <w:szCs w:val="28"/>
        </w:rPr>
        <w:t>e</w:t>
      </w:r>
      <w:r w:rsidR="00014EBB" w:rsidRPr="00CC3E71">
        <w:rPr>
          <w:rFonts w:ascii="Arial" w:eastAsia="Arial" w:hAnsi="Arial" w:cs="Arial"/>
          <w:b/>
          <w:bCs/>
          <w:color w:val="143F6A" w:themeColor="accent3" w:themeShade="80"/>
          <w:sz w:val="28"/>
          <w:szCs w:val="28"/>
        </w:rPr>
        <w:t>vents and</w:t>
      </w:r>
      <w:r w:rsidRPr="00CC3E71">
        <w:rPr>
          <w:rFonts w:ascii="Arial" w:eastAsia="Arial" w:hAnsi="Arial" w:cs="Arial"/>
          <w:b/>
          <w:bCs/>
          <w:color w:val="143F6A" w:themeColor="accent3" w:themeShade="80"/>
          <w:sz w:val="28"/>
          <w:szCs w:val="28"/>
        </w:rPr>
        <w:t xml:space="preserve"> </w:t>
      </w:r>
      <w:r w:rsidR="0087178D">
        <w:rPr>
          <w:rFonts w:ascii="Arial" w:eastAsia="Arial" w:hAnsi="Arial" w:cs="Arial"/>
          <w:b/>
          <w:bCs/>
          <w:color w:val="143F6A" w:themeColor="accent3" w:themeShade="80"/>
          <w:sz w:val="28"/>
          <w:szCs w:val="28"/>
        </w:rPr>
        <w:t>a</w:t>
      </w:r>
      <w:r w:rsidR="00014EBB" w:rsidRPr="00CC3E71">
        <w:rPr>
          <w:rFonts w:ascii="Arial" w:eastAsia="Arial" w:hAnsi="Arial" w:cs="Arial"/>
          <w:b/>
          <w:bCs/>
          <w:color w:val="143F6A" w:themeColor="accent3" w:themeShade="80"/>
          <w:sz w:val="28"/>
          <w:szCs w:val="28"/>
        </w:rPr>
        <w:t>ctivities</w:t>
      </w:r>
    </w:p>
    <w:p w14:paraId="5FA78124" w14:textId="2698DE53" w:rsidR="00415351" w:rsidRDefault="00EC51D5" w:rsidP="00415351">
      <w:pPr>
        <w:pStyle w:val="NormalWeb"/>
        <w:shd w:val="clear" w:color="auto" w:fill="FFFFFF" w:themeFill="background1"/>
        <w:spacing w:line="360" w:lineRule="auto"/>
        <w:ind w:right="304"/>
        <w:rPr>
          <w:rFonts w:ascii="Arial" w:hAnsi="Arial" w:cs="Arial"/>
        </w:rPr>
      </w:pPr>
      <w:r>
        <w:rPr>
          <w:rFonts w:ascii="Arial" w:hAnsi="Arial" w:cs="Arial"/>
        </w:rPr>
        <w:t xml:space="preserve">DPA advocates for the </w:t>
      </w:r>
      <w:r w:rsidR="008F684B" w:rsidRPr="008F684B">
        <w:rPr>
          <w:rFonts w:ascii="Arial" w:hAnsi="Arial" w:cs="Arial"/>
        </w:rPr>
        <w:t xml:space="preserve">participation of disabled people in </w:t>
      </w:r>
      <w:r>
        <w:rPr>
          <w:rFonts w:ascii="Arial" w:hAnsi="Arial" w:cs="Arial"/>
        </w:rPr>
        <w:t xml:space="preserve">all aspects of community including </w:t>
      </w:r>
      <w:r w:rsidR="008F684B" w:rsidRPr="008F684B">
        <w:rPr>
          <w:rFonts w:ascii="Arial" w:hAnsi="Arial" w:cs="Arial"/>
        </w:rPr>
        <w:t xml:space="preserve">artistic, cultural, sporting, recreational and </w:t>
      </w:r>
      <w:r w:rsidR="00A67917">
        <w:rPr>
          <w:rFonts w:ascii="Arial" w:hAnsi="Arial" w:cs="Arial"/>
        </w:rPr>
        <w:t xml:space="preserve">the </w:t>
      </w:r>
      <w:r w:rsidR="008F684B" w:rsidRPr="008F684B">
        <w:rPr>
          <w:rFonts w:ascii="Arial" w:hAnsi="Arial" w:cs="Arial"/>
        </w:rPr>
        <w:t>social life of the city</w:t>
      </w:r>
      <w:r w:rsidR="00A67917">
        <w:rPr>
          <w:rFonts w:ascii="Arial" w:hAnsi="Arial" w:cs="Arial"/>
        </w:rPr>
        <w:t>.</w:t>
      </w:r>
      <w:r w:rsidR="00415351">
        <w:rPr>
          <w:rFonts w:ascii="Arial" w:hAnsi="Arial" w:cs="Arial"/>
        </w:rPr>
        <w:t xml:space="preserve">  </w:t>
      </w:r>
      <w:proofErr w:type="gramStart"/>
      <w:r w:rsidR="00415351">
        <w:rPr>
          <w:rFonts w:ascii="Arial" w:hAnsi="Arial" w:cs="Arial"/>
        </w:rPr>
        <w:t>So</w:t>
      </w:r>
      <w:proofErr w:type="gramEnd"/>
      <w:r w:rsidR="00415351">
        <w:rPr>
          <w:rFonts w:ascii="Arial" w:hAnsi="Arial" w:cs="Arial"/>
        </w:rPr>
        <w:t xml:space="preserve"> this includes both the physical environment and the events that are happening </w:t>
      </w:r>
      <w:r w:rsidR="00B23710">
        <w:rPr>
          <w:rFonts w:ascii="Arial" w:hAnsi="Arial" w:cs="Arial"/>
        </w:rPr>
        <w:t xml:space="preserve">in your different spaces which include the </w:t>
      </w:r>
      <w:r w:rsidR="00415351" w:rsidRPr="009704DC">
        <w:rPr>
          <w:rFonts w:ascii="Arial" w:hAnsi="Arial" w:cs="Arial"/>
        </w:rPr>
        <w:t>Village Green</w:t>
      </w:r>
      <w:r w:rsidR="00B23710">
        <w:rPr>
          <w:rFonts w:ascii="Arial" w:hAnsi="Arial" w:cs="Arial"/>
        </w:rPr>
        <w:t xml:space="preserve">, </w:t>
      </w:r>
      <w:r w:rsidR="00415351" w:rsidRPr="009704DC">
        <w:rPr>
          <w:rFonts w:ascii="Arial" w:hAnsi="Arial" w:cs="Arial"/>
        </w:rPr>
        <w:t>Community Hall</w:t>
      </w:r>
      <w:r w:rsidR="00B23710">
        <w:rPr>
          <w:rFonts w:ascii="Arial" w:hAnsi="Arial" w:cs="Arial"/>
        </w:rPr>
        <w:t xml:space="preserve">, </w:t>
      </w:r>
      <w:r w:rsidR="00415351" w:rsidRPr="009704DC">
        <w:rPr>
          <w:rFonts w:ascii="Arial" w:hAnsi="Arial" w:cs="Arial"/>
        </w:rPr>
        <w:t>Community Deck</w:t>
      </w:r>
      <w:r w:rsidR="00B23710">
        <w:rPr>
          <w:rFonts w:ascii="Arial" w:hAnsi="Arial" w:cs="Arial"/>
        </w:rPr>
        <w:t xml:space="preserve">, </w:t>
      </w:r>
      <w:r w:rsidR="00415351" w:rsidRPr="009704DC">
        <w:rPr>
          <w:rFonts w:ascii="Arial" w:hAnsi="Arial" w:cs="Arial"/>
        </w:rPr>
        <w:t>Bike Hub</w:t>
      </w:r>
      <w:r w:rsidR="00B23710">
        <w:rPr>
          <w:rFonts w:ascii="Arial" w:hAnsi="Arial" w:cs="Arial"/>
        </w:rPr>
        <w:t xml:space="preserve">, </w:t>
      </w:r>
      <w:r w:rsidR="00415351" w:rsidRPr="009704DC">
        <w:rPr>
          <w:rFonts w:ascii="Arial" w:hAnsi="Arial" w:cs="Arial"/>
        </w:rPr>
        <w:t>District Centre</w:t>
      </w:r>
      <w:r w:rsidR="00B23710">
        <w:rPr>
          <w:rFonts w:ascii="Arial" w:hAnsi="Arial" w:cs="Arial"/>
        </w:rPr>
        <w:t xml:space="preserve">, </w:t>
      </w:r>
      <w:r w:rsidR="00415351" w:rsidRPr="009704DC">
        <w:rPr>
          <w:rFonts w:ascii="Arial" w:hAnsi="Arial" w:cs="Arial"/>
        </w:rPr>
        <w:t>Sports Fields</w:t>
      </w:r>
      <w:r w:rsidR="00B23710">
        <w:rPr>
          <w:rFonts w:ascii="Arial" w:hAnsi="Arial" w:cs="Arial"/>
        </w:rPr>
        <w:t xml:space="preserve">, </w:t>
      </w:r>
      <w:r w:rsidR="00415351" w:rsidRPr="009704DC">
        <w:rPr>
          <w:rFonts w:ascii="Arial" w:hAnsi="Arial" w:cs="Arial"/>
        </w:rPr>
        <w:t>Tennis Club</w:t>
      </w:r>
      <w:r w:rsidR="00B23710">
        <w:rPr>
          <w:rFonts w:ascii="Arial" w:hAnsi="Arial" w:cs="Arial"/>
        </w:rPr>
        <w:t xml:space="preserve">, </w:t>
      </w:r>
      <w:r w:rsidR="00415351" w:rsidRPr="009704DC">
        <w:rPr>
          <w:rFonts w:ascii="Arial" w:hAnsi="Arial" w:cs="Arial"/>
        </w:rPr>
        <w:t>Bowls Club</w:t>
      </w:r>
      <w:r w:rsidR="00B23710">
        <w:rPr>
          <w:rFonts w:ascii="Arial" w:hAnsi="Arial" w:cs="Arial"/>
        </w:rPr>
        <w:t xml:space="preserve">, </w:t>
      </w:r>
      <w:r w:rsidR="00415351" w:rsidRPr="009704DC">
        <w:rPr>
          <w:rFonts w:ascii="Arial" w:hAnsi="Arial" w:cs="Arial"/>
        </w:rPr>
        <w:t>Youth Hub</w:t>
      </w:r>
      <w:r w:rsidR="00B23710">
        <w:rPr>
          <w:rFonts w:ascii="Arial" w:hAnsi="Arial" w:cs="Arial"/>
        </w:rPr>
        <w:t xml:space="preserve">, </w:t>
      </w:r>
      <w:r w:rsidR="00415351" w:rsidRPr="009704DC">
        <w:rPr>
          <w:rFonts w:ascii="Arial" w:hAnsi="Arial" w:cs="Arial"/>
        </w:rPr>
        <w:t>Events Building</w:t>
      </w:r>
      <w:r w:rsidR="00B23710">
        <w:rPr>
          <w:rFonts w:ascii="Arial" w:hAnsi="Arial" w:cs="Arial"/>
        </w:rPr>
        <w:t xml:space="preserve">, </w:t>
      </w:r>
      <w:r w:rsidR="00415351" w:rsidRPr="009704DC">
        <w:rPr>
          <w:rFonts w:ascii="Arial" w:hAnsi="Arial" w:cs="Arial"/>
        </w:rPr>
        <w:t>A and P Show Building</w:t>
      </w:r>
      <w:r w:rsidR="00B23710">
        <w:rPr>
          <w:rFonts w:ascii="Arial" w:hAnsi="Arial" w:cs="Arial"/>
        </w:rPr>
        <w:t xml:space="preserve">, </w:t>
      </w:r>
      <w:r w:rsidR="00415351" w:rsidRPr="009704DC">
        <w:rPr>
          <w:rFonts w:ascii="Arial" w:hAnsi="Arial" w:cs="Arial"/>
        </w:rPr>
        <w:t>Pony Club</w:t>
      </w:r>
      <w:r w:rsidR="00B23710">
        <w:rPr>
          <w:rFonts w:ascii="Arial" w:hAnsi="Arial" w:cs="Arial"/>
        </w:rPr>
        <w:t xml:space="preserve"> and </w:t>
      </w:r>
      <w:r w:rsidR="00415351" w:rsidRPr="009704DC">
        <w:rPr>
          <w:rFonts w:ascii="Arial" w:hAnsi="Arial" w:cs="Arial"/>
        </w:rPr>
        <w:t>Equestrian Facilitie</w:t>
      </w:r>
      <w:r w:rsidR="00415351">
        <w:rPr>
          <w:rFonts w:ascii="Arial" w:hAnsi="Arial" w:cs="Arial"/>
        </w:rPr>
        <w:t>s</w:t>
      </w:r>
      <w:r w:rsidR="000039A1">
        <w:rPr>
          <w:rFonts w:ascii="Arial" w:hAnsi="Arial" w:cs="Arial"/>
        </w:rPr>
        <w:t>.</w:t>
      </w:r>
    </w:p>
    <w:tbl>
      <w:tblPr>
        <w:tblStyle w:val="TableGrid"/>
        <w:tblW w:w="9360" w:type="dxa"/>
        <w:tblLayout w:type="fixed"/>
        <w:tblLook w:val="06A0" w:firstRow="1" w:lastRow="0" w:firstColumn="1" w:lastColumn="0" w:noHBand="1" w:noVBand="1"/>
      </w:tblPr>
      <w:tblGrid>
        <w:gridCol w:w="9360"/>
      </w:tblGrid>
      <w:tr w:rsidR="000F05BF" w14:paraId="4F59196B" w14:textId="77777777" w:rsidTr="31791D94">
        <w:trPr>
          <w:trHeight w:val="885"/>
        </w:trPr>
        <w:tc>
          <w:tcPr>
            <w:tcW w:w="9360" w:type="dxa"/>
          </w:tcPr>
          <w:p w14:paraId="37263201" w14:textId="7904527C" w:rsidR="000F05BF" w:rsidRDefault="6B2D4F6E" w:rsidP="31791D94">
            <w:pPr>
              <w:pStyle w:val="NormalWeb"/>
              <w:shd w:val="clear" w:color="auto" w:fill="FFFFFF" w:themeFill="background1"/>
              <w:spacing w:after="200" w:afterAutospacing="0" w:line="360" w:lineRule="auto"/>
              <w:ind w:right="304"/>
              <w:rPr>
                <w:rFonts w:ascii="Arial" w:eastAsia="Arial" w:hAnsi="Arial" w:cs="Arial"/>
              </w:rPr>
            </w:pPr>
            <w:r w:rsidRPr="31791D94">
              <w:rPr>
                <w:rFonts w:ascii="Arial" w:eastAsia="Arial" w:hAnsi="Arial" w:cs="Arial"/>
                <w:b/>
                <w:bCs/>
              </w:rPr>
              <w:t xml:space="preserve">Recommendation </w:t>
            </w:r>
            <w:r w:rsidR="00AF34B2">
              <w:rPr>
                <w:rFonts w:ascii="Arial" w:eastAsia="Arial" w:hAnsi="Arial" w:cs="Arial"/>
                <w:b/>
                <w:bCs/>
              </w:rPr>
              <w:t>2</w:t>
            </w:r>
            <w:r w:rsidRPr="31791D94">
              <w:rPr>
                <w:rFonts w:ascii="Arial" w:eastAsia="Arial" w:hAnsi="Arial" w:cs="Arial"/>
                <w:b/>
                <w:bCs/>
              </w:rPr>
              <w:t xml:space="preserve">: </w:t>
            </w:r>
            <w:r w:rsidRPr="31791D94">
              <w:rPr>
                <w:rFonts w:ascii="Arial" w:eastAsia="Arial" w:hAnsi="Arial" w:cs="Arial"/>
              </w:rPr>
              <w:t>that</w:t>
            </w:r>
            <w:r w:rsidRPr="31791D94">
              <w:rPr>
                <w:rFonts w:ascii="Arial" w:eastAsia="Arial" w:hAnsi="Arial" w:cs="Arial"/>
                <w:b/>
                <w:bCs/>
              </w:rPr>
              <w:t xml:space="preserve"> </w:t>
            </w:r>
            <w:r w:rsidR="6E20676F" w:rsidRPr="31791D94">
              <w:rPr>
                <w:rFonts w:ascii="Arial" w:hAnsi="Arial" w:cs="Arial"/>
              </w:rPr>
              <w:t>the Council include the participation of disabled people in all aspects of community including artistic, cultural, sporting, recreational and the social life of the city</w:t>
            </w:r>
            <w:r w:rsidR="59547179" w:rsidRPr="31791D94">
              <w:rPr>
                <w:rFonts w:ascii="Arial" w:hAnsi="Arial" w:cs="Arial"/>
              </w:rPr>
              <w:t xml:space="preserve"> which </w:t>
            </w:r>
            <w:r w:rsidR="6E20676F" w:rsidRPr="31791D94">
              <w:rPr>
                <w:rFonts w:ascii="Arial" w:hAnsi="Arial" w:cs="Arial"/>
              </w:rPr>
              <w:t xml:space="preserve">includes both the physical environment and events </w:t>
            </w:r>
            <w:r w:rsidR="5CBC9BC9" w:rsidRPr="31791D94">
              <w:rPr>
                <w:rFonts w:ascii="Arial" w:hAnsi="Arial" w:cs="Arial"/>
              </w:rPr>
              <w:t xml:space="preserve">occurring </w:t>
            </w:r>
            <w:r w:rsidR="6E20676F" w:rsidRPr="31791D94">
              <w:rPr>
                <w:rFonts w:ascii="Arial" w:hAnsi="Arial" w:cs="Arial"/>
              </w:rPr>
              <w:t>in different spaces.</w:t>
            </w:r>
          </w:p>
        </w:tc>
      </w:tr>
      <w:tr w:rsidR="00C34348" w14:paraId="5A0336B1" w14:textId="77777777" w:rsidTr="31791D94">
        <w:trPr>
          <w:trHeight w:val="885"/>
        </w:trPr>
        <w:tc>
          <w:tcPr>
            <w:tcW w:w="9360" w:type="dxa"/>
          </w:tcPr>
          <w:p w14:paraId="337992D8" w14:textId="0A175AEE" w:rsidR="00C34348" w:rsidRDefault="5A5F5342" w:rsidP="31791D94">
            <w:pPr>
              <w:pStyle w:val="NormalWeb"/>
              <w:shd w:val="clear" w:color="auto" w:fill="FFFFFF" w:themeFill="background1"/>
              <w:spacing w:after="200" w:afterAutospacing="0" w:line="360" w:lineRule="auto"/>
              <w:ind w:right="304"/>
              <w:rPr>
                <w:rFonts w:ascii="Arial" w:eastAsia="Arial" w:hAnsi="Arial" w:cs="Arial"/>
              </w:rPr>
            </w:pPr>
            <w:r w:rsidRPr="31791D94">
              <w:rPr>
                <w:rFonts w:ascii="Arial" w:eastAsia="Arial" w:hAnsi="Arial" w:cs="Arial"/>
                <w:b/>
                <w:bCs/>
              </w:rPr>
              <w:t xml:space="preserve">Recommendation </w:t>
            </w:r>
            <w:r w:rsidR="00AF34B2">
              <w:rPr>
                <w:rFonts w:ascii="Arial" w:eastAsia="Arial" w:hAnsi="Arial" w:cs="Arial"/>
                <w:b/>
                <w:bCs/>
              </w:rPr>
              <w:t>3</w:t>
            </w:r>
            <w:r w:rsidRPr="31791D94">
              <w:rPr>
                <w:rFonts w:ascii="Arial" w:eastAsia="Arial" w:hAnsi="Arial" w:cs="Arial"/>
                <w:b/>
                <w:bCs/>
              </w:rPr>
              <w:t xml:space="preserve">: </w:t>
            </w:r>
            <w:r w:rsidRPr="31791D94">
              <w:rPr>
                <w:rFonts w:ascii="Arial" w:eastAsia="Arial" w:hAnsi="Arial" w:cs="Arial"/>
              </w:rPr>
              <w:t>that</w:t>
            </w:r>
            <w:r w:rsidRPr="31791D94">
              <w:rPr>
                <w:rFonts w:ascii="Arial" w:eastAsia="Arial" w:hAnsi="Arial" w:cs="Arial"/>
                <w:b/>
                <w:bCs/>
              </w:rPr>
              <w:t xml:space="preserve"> </w:t>
            </w:r>
            <w:r w:rsidRPr="31791D94">
              <w:rPr>
                <w:rFonts w:ascii="Arial" w:eastAsia="Arial" w:hAnsi="Arial" w:cs="Arial"/>
              </w:rPr>
              <w:t>Council ensures architects, landscape designers, engineering consultants, project management companies, placemaking agencies and infrastructure c</w:t>
            </w:r>
            <w:r w:rsidR="737D8365" w:rsidRPr="31791D94">
              <w:rPr>
                <w:rFonts w:ascii="Arial" w:eastAsia="Arial" w:hAnsi="Arial" w:cs="Arial"/>
              </w:rPr>
              <w:t>ompanies</w:t>
            </w:r>
            <w:r w:rsidRPr="31791D94">
              <w:rPr>
                <w:rFonts w:ascii="Arial" w:eastAsia="Arial" w:hAnsi="Arial" w:cs="Arial"/>
              </w:rPr>
              <w:t xml:space="preserve"> are reminded of Council’s commitment to Universal Design.</w:t>
            </w:r>
          </w:p>
        </w:tc>
      </w:tr>
    </w:tbl>
    <w:p w14:paraId="39A36EBB" w14:textId="0300606E" w:rsidR="00FC17F5" w:rsidRDefault="00FC17F5" w:rsidP="008F684B">
      <w:pPr>
        <w:pStyle w:val="NormalWeb"/>
        <w:shd w:val="clear" w:color="auto" w:fill="FFFFFF" w:themeFill="background1"/>
        <w:spacing w:line="360" w:lineRule="auto"/>
        <w:ind w:right="304"/>
        <w:rPr>
          <w:rFonts w:ascii="Arial" w:hAnsi="Arial" w:cs="Arial"/>
        </w:rPr>
      </w:pPr>
    </w:p>
    <w:p w14:paraId="108C76CF" w14:textId="4EE782DC" w:rsidR="00014EBB" w:rsidRDefault="00A96551" w:rsidP="00014EBB">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r w:rsidRPr="00EF604D">
        <w:rPr>
          <w:rFonts w:ascii="Arial" w:eastAsia="Arial" w:hAnsi="Arial" w:cs="Arial"/>
          <w:b/>
          <w:bCs/>
          <w:color w:val="143F6A" w:themeColor="accent3" w:themeShade="80"/>
          <w:sz w:val="28"/>
          <w:szCs w:val="28"/>
        </w:rPr>
        <w:t xml:space="preserve">Disabled </w:t>
      </w:r>
      <w:r w:rsidR="0087178D">
        <w:rPr>
          <w:rFonts w:ascii="Arial" w:eastAsia="Arial" w:hAnsi="Arial" w:cs="Arial"/>
          <w:b/>
          <w:bCs/>
          <w:color w:val="143F6A" w:themeColor="accent3" w:themeShade="80"/>
          <w:sz w:val="28"/>
          <w:szCs w:val="28"/>
        </w:rPr>
        <w:t>p</w:t>
      </w:r>
      <w:r w:rsidRPr="00EF604D">
        <w:rPr>
          <w:rFonts w:ascii="Arial" w:eastAsia="Arial" w:hAnsi="Arial" w:cs="Arial"/>
          <w:b/>
          <w:bCs/>
          <w:color w:val="143F6A" w:themeColor="accent3" w:themeShade="80"/>
          <w:sz w:val="28"/>
          <w:szCs w:val="28"/>
        </w:rPr>
        <w:t xml:space="preserve">eople and </w:t>
      </w:r>
      <w:r w:rsidR="0087178D">
        <w:rPr>
          <w:rFonts w:ascii="Arial" w:eastAsia="Arial" w:hAnsi="Arial" w:cs="Arial"/>
          <w:b/>
          <w:bCs/>
          <w:color w:val="143F6A" w:themeColor="accent3" w:themeShade="80"/>
          <w:sz w:val="28"/>
          <w:szCs w:val="28"/>
        </w:rPr>
        <w:t>d</w:t>
      </w:r>
      <w:r w:rsidRPr="00EF604D">
        <w:rPr>
          <w:rFonts w:ascii="Arial" w:eastAsia="Arial" w:hAnsi="Arial" w:cs="Arial"/>
          <w:b/>
          <w:bCs/>
          <w:color w:val="143F6A" w:themeColor="accent3" w:themeShade="80"/>
          <w:sz w:val="28"/>
          <w:szCs w:val="28"/>
        </w:rPr>
        <w:t xml:space="preserve">isabled </w:t>
      </w:r>
      <w:r w:rsidR="0087178D">
        <w:rPr>
          <w:rFonts w:ascii="Arial" w:eastAsia="Arial" w:hAnsi="Arial" w:cs="Arial"/>
          <w:b/>
          <w:bCs/>
          <w:color w:val="143F6A" w:themeColor="accent3" w:themeShade="80"/>
          <w:sz w:val="28"/>
          <w:szCs w:val="28"/>
        </w:rPr>
        <w:t>c</w:t>
      </w:r>
      <w:r w:rsidRPr="00EF604D">
        <w:rPr>
          <w:rFonts w:ascii="Arial" w:eastAsia="Arial" w:hAnsi="Arial" w:cs="Arial"/>
          <w:b/>
          <w:bCs/>
          <w:color w:val="143F6A" w:themeColor="accent3" w:themeShade="80"/>
          <w:sz w:val="28"/>
          <w:szCs w:val="28"/>
        </w:rPr>
        <w:t>ommunity</w:t>
      </w:r>
    </w:p>
    <w:p w14:paraId="137A36CC" w14:textId="1CA561C6" w:rsidR="005C6A72" w:rsidRPr="00F50B8C" w:rsidRDefault="005C6A72" w:rsidP="005C6A72">
      <w:r w:rsidRPr="00F50B8C">
        <w:t>Accessibility is a core principle of the UNCRPD, and a key outcome of the Aotearoa New Zealand Disability Strategy. It affects every area of disabled people’s lives, from the homes we live in, the places we work and the extent to which we can move around our communities.</w:t>
      </w:r>
    </w:p>
    <w:p w14:paraId="5294E888" w14:textId="77777777" w:rsidR="005C6A72" w:rsidRDefault="005C6A72" w:rsidP="005C6A72">
      <w:pPr>
        <w:rPr>
          <w:rStyle w:val="normaltextrun"/>
          <w:rFonts w:cs="Arial"/>
        </w:rPr>
      </w:pPr>
      <w:r w:rsidRPr="3AA9E32D">
        <w:rPr>
          <w:rStyle w:val="normaltextrun"/>
          <w:rFonts w:cs="Arial"/>
        </w:rPr>
        <w:lastRenderedPageBreak/>
        <w:t>DPA supports appropriate development within sustainable environmental limits to protect the health, wellbeing, and economic opportunities of the disabled community in Aotearoa New Zealand. It is essential that disabled people can have input into the decision-making pro</w:t>
      </w:r>
      <w:r>
        <w:rPr>
          <w:rStyle w:val="normaltextrun"/>
          <w:rFonts w:cs="Arial"/>
        </w:rPr>
        <w:t>c</w:t>
      </w:r>
      <w:r w:rsidRPr="3AA9E32D">
        <w:rPr>
          <w:rStyle w:val="normaltextrun"/>
          <w:rFonts w:cs="Arial"/>
        </w:rPr>
        <w:t>esses of projects that impact on our health and wellbeing.</w:t>
      </w:r>
    </w:p>
    <w:p w14:paraId="355B8BB9" w14:textId="214CA9CF" w:rsidR="003F2539" w:rsidRDefault="003F2539" w:rsidP="31791D94">
      <w:pPr>
        <w:rPr>
          <w:rFonts w:cs="Arial"/>
        </w:rPr>
      </w:pPr>
      <w:r w:rsidRPr="31791D94">
        <w:rPr>
          <w:rFonts w:cs="Arial"/>
        </w:rPr>
        <w:t>DPA supports a civil garden as they are beneficial to the wellbeing of all.  If it is to be a community garden for people to work in, it</w:t>
      </w:r>
      <w:r w:rsidR="6A69FCF7" w:rsidRPr="31791D94">
        <w:rPr>
          <w:rFonts w:cs="Arial"/>
        </w:rPr>
        <w:t xml:space="preserve"> would</w:t>
      </w:r>
      <w:r w:rsidRPr="31791D94">
        <w:rPr>
          <w:rFonts w:cs="Arial"/>
        </w:rPr>
        <w:t xml:space="preserve"> be useful to have a raised garden which is more accessible.</w:t>
      </w:r>
    </w:p>
    <w:tbl>
      <w:tblPr>
        <w:tblStyle w:val="TableGrid"/>
        <w:tblW w:w="9365" w:type="dxa"/>
        <w:tblInd w:w="-5" w:type="dxa"/>
        <w:tblLayout w:type="fixed"/>
        <w:tblLook w:val="04A0" w:firstRow="1" w:lastRow="0" w:firstColumn="1" w:lastColumn="0" w:noHBand="0" w:noVBand="1"/>
      </w:tblPr>
      <w:tblGrid>
        <w:gridCol w:w="9365"/>
      </w:tblGrid>
      <w:tr w:rsidR="005C6A72" w:rsidRPr="005C6A72" w14:paraId="79A28758" w14:textId="77777777" w:rsidTr="003C0E54">
        <w:trPr>
          <w:trHeight w:val="645"/>
        </w:trPr>
        <w:tc>
          <w:tcPr>
            <w:tcW w:w="9365" w:type="dxa"/>
          </w:tcPr>
          <w:p w14:paraId="4544C0BA" w14:textId="260535FB" w:rsidR="005C6A72" w:rsidRPr="005C6A72" w:rsidRDefault="005C6A72" w:rsidP="003C0E54">
            <w:pPr>
              <w:pStyle w:val="Quote"/>
              <w:rPr>
                <w:i w:val="0"/>
                <w:iCs w:val="0"/>
              </w:rPr>
            </w:pPr>
            <w:r w:rsidRPr="005C6A72">
              <w:rPr>
                <w:b/>
                <w:bCs/>
                <w:i w:val="0"/>
                <w:iCs w:val="0"/>
              </w:rPr>
              <w:t>Recommendation</w:t>
            </w:r>
            <w:r w:rsidR="00C0567D">
              <w:rPr>
                <w:b/>
                <w:bCs/>
                <w:i w:val="0"/>
                <w:iCs w:val="0"/>
              </w:rPr>
              <w:t xml:space="preserve"> </w:t>
            </w:r>
            <w:r w:rsidR="00AF34B2">
              <w:rPr>
                <w:b/>
                <w:bCs/>
                <w:i w:val="0"/>
                <w:iCs w:val="0"/>
              </w:rPr>
              <w:t>4</w:t>
            </w:r>
            <w:r w:rsidR="00C0567D">
              <w:rPr>
                <w:b/>
                <w:bCs/>
                <w:i w:val="0"/>
                <w:iCs w:val="0"/>
              </w:rPr>
              <w:t>:</w:t>
            </w:r>
            <w:r w:rsidRPr="005C6A72">
              <w:rPr>
                <w:b/>
                <w:bCs/>
                <w:i w:val="0"/>
                <w:iCs w:val="0"/>
              </w:rPr>
              <w:t xml:space="preserve"> </w:t>
            </w:r>
            <w:r w:rsidRPr="005C6A72">
              <w:rPr>
                <w:i w:val="0"/>
                <w:iCs w:val="0"/>
              </w:rPr>
              <w:t xml:space="preserve">that </w:t>
            </w:r>
            <w:r w:rsidR="00E82406">
              <w:rPr>
                <w:i w:val="0"/>
                <w:iCs w:val="0"/>
              </w:rPr>
              <w:t xml:space="preserve">Council </w:t>
            </w:r>
            <w:r w:rsidR="00E82406" w:rsidRPr="00E82406">
              <w:rPr>
                <w:i w:val="0"/>
                <w:iCs w:val="0"/>
              </w:rPr>
              <w:t>collaborat</w:t>
            </w:r>
            <w:r w:rsidR="00E82406">
              <w:rPr>
                <w:i w:val="0"/>
                <w:iCs w:val="0"/>
              </w:rPr>
              <w:t>e</w:t>
            </w:r>
            <w:r w:rsidR="00E82406" w:rsidRPr="00E82406">
              <w:rPr>
                <w:i w:val="0"/>
                <w:iCs w:val="0"/>
              </w:rPr>
              <w:t xml:space="preserve"> </w:t>
            </w:r>
            <w:r w:rsidR="00E82406">
              <w:rPr>
                <w:i w:val="0"/>
                <w:iCs w:val="0"/>
              </w:rPr>
              <w:t xml:space="preserve">and </w:t>
            </w:r>
            <w:r w:rsidR="00E82406" w:rsidRPr="00E82406">
              <w:rPr>
                <w:i w:val="0"/>
                <w:iCs w:val="0"/>
              </w:rPr>
              <w:t>or consult</w:t>
            </w:r>
            <w:r w:rsidR="00E82406">
              <w:rPr>
                <w:i w:val="0"/>
                <w:iCs w:val="0"/>
              </w:rPr>
              <w:t xml:space="preserve"> </w:t>
            </w:r>
            <w:r w:rsidR="00E82406" w:rsidRPr="00E82406">
              <w:rPr>
                <w:i w:val="0"/>
                <w:iCs w:val="0"/>
              </w:rPr>
              <w:t>with the disability community, including disabled people, their family and whānau, and carers/supporters.</w:t>
            </w:r>
          </w:p>
        </w:tc>
      </w:tr>
    </w:tbl>
    <w:p w14:paraId="0830E872" w14:textId="77777777" w:rsidR="005C6A72" w:rsidRDefault="005C6A72" w:rsidP="005C6A72">
      <w:pPr>
        <w:pStyle w:val="NormalWeb"/>
        <w:shd w:val="clear" w:color="auto" w:fill="FFFFFF" w:themeFill="background1"/>
        <w:spacing w:before="120" w:beforeAutospacing="0" w:after="200" w:afterAutospacing="0" w:line="360" w:lineRule="auto"/>
        <w:ind w:right="304"/>
        <w:rPr>
          <w:rFonts w:ascii="Arial" w:hAnsi="Arial" w:cs="Arial"/>
        </w:rPr>
      </w:pPr>
    </w:p>
    <w:p w14:paraId="5254A7AB" w14:textId="1BEC6E48" w:rsidR="00153068" w:rsidRDefault="00153068" w:rsidP="00153068">
      <w:pPr>
        <w:pStyle w:val="NormalWeb"/>
        <w:shd w:val="clear" w:color="auto" w:fill="FFFFFF" w:themeFill="background1"/>
        <w:spacing w:before="120" w:beforeAutospacing="0" w:after="200" w:afterAutospacing="0" w:line="360" w:lineRule="auto"/>
        <w:ind w:right="304"/>
        <w:rPr>
          <w:rFonts w:ascii="Arial" w:eastAsia="Arial" w:hAnsi="Arial" w:cs="Arial"/>
          <w:b/>
          <w:bCs/>
          <w:color w:val="143F6A" w:themeColor="accent3" w:themeShade="80"/>
          <w:sz w:val="28"/>
          <w:szCs w:val="28"/>
        </w:rPr>
      </w:pPr>
      <w:r w:rsidRPr="3D785F48">
        <w:rPr>
          <w:rFonts w:ascii="Arial" w:eastAsia="Arial" w:hAnsi="Arial" w:cs="Arial"/>
          <w:b/>
          <w:bCs/>
          <w:color w:val="143F6A" w:themeColor="accent3" w:themeShade="80"/>
          <w:sz w:val="28"/>
          <w:szCs w:val="28"/>
        </w:rPr>
        <w:t xml:space="preserve">Accessibility </w:t>
      </w:r>
      <w:r>
        <w:rPr>
          <w:rFonts w:ascii="Arial" w:eastAsia="Arial" w:hAnsi="Arial" w:cs="Arial"/>
          <w:b/>
          <w:bCs/>
          <w:color w:val="143F6A" w:themeColor="accent3" w:themeShade="80"/>
          <w:sz w:val="28"/>
          <w:szCs w:val="28"/>
        </w:rPr>
        <w:t xml:space="preserve">for </w:t>
      </w:r>
      <w:r w:rsidR="00BD0C8E">
        <w:rPr>
          <w:rFonts w:ascii="Arial" w:eastAsia="Arial" w:hAnsi="Arial" w:cs="Arial"/>
          <w:b/>
          <w:bCs/>
          <w:color w:val="143F6A" w:themeColor="accent3" w:themeShade="80"/>
          <w:sz w:val="28"/>
          <w:szCs w:val="28"/>
        </w:rPr>
        <w:t>all</w:t>
      </w:r>
    </w:p>
    <w:p w14:paraId="14B12556" w14:textId="708E2F57" w:rsidR="00153068" w:rsidRDefault="00153068" w:rsidP="00153068">
      <w:pPr>
        <w:pStyle w:val="NormalWeb"/>
        <w:shd w:val="clear" w:color="auto" w:fill="FFFFFF" w:themeFill="background1"/>
        <w:spacing w:before="120" w:beforeAutospacing="0" w:after="200" w:afterAutospacing="0" w:line="360" w:lineRule="auto"/>
        <w:ind w:right="304"/>
        <w:rPr>
          <w:rFonts w:ascii="Arial" w:eastAsia="Arial" w:hAnsi="Arial" w:cs="Arial"/>
        </w:rPr>
      </w:pPr>
      <w:r w:rsidRPr="5437A7CC">
        <w:rPr>
          <w:rFonts w:ascii="Arial" w:eastAsia="Arial" w:hAnsi="Arial" w:cs="Arial"/>
        </w:rPr>
        <w:t xml:space="preserve">DPA is concerned that accessibility appears to be largely invisible within </w:t>
      </w:r>
      <w:r>
        <w:rPr>
          <w:rFonts w:ascii="Arial" w:eastAsia="Arial" w:hAnsi="Arial" w:cs="Arial"/>
        </w:rPr>
        <w:t xml:space="preserve">this plan and there is an </w:t>
      </w:r>
      <w:r w:rsidRPr="152F97D0">
        <w:rPr>
          <w:rFonts w:ascii="Arial" w:eastAsia="Arial" w:hAnsi="Arial" w:cs="Arial"/>
        </w:rPr>
        <w:t>absence of a disability lens</w:t>
      </w:r>
      <w:r>
        <w:rPr>
          <w:rFonts w:ascii="Arial" w:eastAsia="Arial" w:hAnsi="Arial" w:cs="Arial"/>
        </w:rPr>
        <w:t>,</w:t>
      </w:r>
      <w:r w:rsidRPr="152F97D0">
        <w:rPr>
          <w:rFonts w:ascii="Arial" w:eastAsia="Arial" w:hAnsi="Arial" w:cs="Arial"/>
        </w:rPr>
        <w:t xml:space="preserve"> </w:t>
      </w:r>
      <w:r>
        <w:rPr>
          <w:rFonts w:ascii="Arial" w:eastAsia="Arial" w:hAnsi="Arial" w:cs="Arial"/>
        </w:rPr>
        <w:t xml:space="preserve">which </w:t>
      </w:r>
      <w:r w:rsidRPr="152F97D0">
        <w:rPr>
          <w:rFonts w:ascii="Arial" w:eastAsia="Arial" w:hAnsi="Arial" w:cs="Arial"/>
        </w:rPr>
        <w:t>is disappointing given the existence of</w:t>
      </w:r>
      <w:r>
        <w:rPr>
          <w:rFonts w:ascii="Arial" w:eastAsia="Arial" w:hAnsi="Arial" w:cs="Arial"/>
        </w:rPr>
        <w:t xml:space="preserve"> Council’s </w:t>
      </w:r>
      <w:r w:rsidRPr="00DF6CEE">
        <w:rPr>
          <w:rFonts w:ascii="Arial" w:eastAsia="Arial" w:hAnsi="Arial" w:cs="Arial"/>
        </w:rPr>
        <w:t>commitm</w:t>
      </w:r>
      <w:r>
        <w:rPr>
          <w:rFonts w:ascii="Arial" w:eastAsia="Arial" w:hAnsi="Arial" w:cs="Arial"/>
        </w:rPr>
        <w:t>ent</w:t>
      </w:r>
      <w:r w:rsidRPr="00DF6CEE">
        <w:rPr>
          <w:rFonts w:ascii="Arial" w:eastAsia="Arial" w:hAnsi="Arial" w:cs="Arial"/>
        </w:rPr>
        <w:t xml:space="preserve"> to </w:t>
      </w:r>
      <w:r>
        <w:rPr>
          <w:rFonts w:ascii="Arial" w:eastAsia="Arial" w:hAnsi="Arial" w:cs="Arial"/>
        </w:rPr>
        <w:t xml:space="preserve">universal design, </w:t>
      </w:r>
      <w:r w:rsidRPr="152F97D0">
        <w:rPr>
          <w:rFonts w:ascii="Arial" w:eastAsia="Arial" w:hAnsi="Arial" w:cs="Arial"/>
        </w:rPr>
        <w:t>the Auckland Disability Action Plan and Auckland Council Disability Reference Panel</w:t>
      </w:r>
      <w:r>
        <w:rPr>
          <w:rFonts w:ascii="Arial" w:eastAsia="Arial" w:hAnsi="Arial" w:cs="Arial"/>
        </w:rPr>
        <w:t>.</w:t>
      </w:r>
      <w:r>
        <w:rPr>
          <w:rStyle w:val="FootnoteReference"/>
          <w:rFonts w:ascii="Arial" w:eastAsia="Arial" w:hAnsi="Arial" w:cs="Arial"/>
        </w:rPr>
        <w:footnoteReference w:id="5"/>
      </w:r>
    </w:p>
    <w:p w14:paraId="6AF22264" w14:textId="77777777" w:rsidR="00153068" w:rsidRDefault="00153068" w:rsidP="00153068">
      <w:pPr>
        <w:pStyle w:val="NormalWeb"/>
        <w:shd w:val="clear" w:color="auto" w:fill="FFFFFF" w:themeFill="background1"/>
        <w:spacing w:before="120" w:beforeAutospacing="0" w:after="200" w:afterAutospacing="0" w:line="360" w:lineRule="auto"/>
        <w:ind w:right="304"/>
        <w:rPr>
          <w:rFonts w:ascii="Arial" w:eastAsia="Arial" w:hAnsi="Arial" w:cs="Arial"/>
        </w:rPr>
      </w:pPr>
      <w:r w:rsidRPr="31791D94">
        <w:rPr>
          <w:rFonts w:ascii="Arial" w:eastAsia="Arial" w:hAnsi="Arial" w:cs="Arial"/>
        </w:rPr>
        <w:t xml:space="preserve">DPA’s submission focuses on </w:t>
      </w:r>
      <w:r>
        <w:rPr>
          <w:rFonts w:ascii="Arial" w:eastAsia="Arial" w:hAnsi="Arial" w:cs="Arial"/>
        </w:rPr>
        <w:t>taking</w:t>
      </w:r>
      <w:r w:rsidRPr="31791D94">
        <w:rPr>
          <w:rFonts w:ascii="Arial" w:eastAsia="Arial" w:hAnsi="Arial" w:cs="Arial"/>
        </w:rPr>
        <w:t xml:space="preserve"> a disability</w:t>
      </w:r>
      <w:r>
        <w:rPr>
          <w:rFonts w:ascii="Arial" w:eastAsia="Arial" w:hAnsi="Arial" w:cs="Arial"/>
        </w:rPr>
        <w:t xml:space="preserve"> and </w:t>
      </w:r>
      <w:r w:rsidRPr="31791D94">
        <w:rPr>
          <w:rFonts w:ascii="Arial" w:eastAsia="Arial" w:hAnsi="Arial" w:cs="Arial"/>
        </w:rPr>
        <w:t xml:space="preserve">accessibility </w:t>
      </w:r>
      <w:r>
        <w:rPr>
          <w:rFonts w:ascii="Arial" w:eastAsia="Arial" w:hAnsi="Arial" w:cs="Arial"/>
        </w:rPr>
        <w:t>approach</w:t>
      </w:r>
      <w:r w:rsidRPr="31791D94">
        <w:rPr>
          <w:rFonts w:ascii="Arial" w:eastAsia="Arial" w:hAnsi="Arial" w:cs="Arial"/>
        </w:rPr>
        <w:t xml:space="preserve"> both for disabled </w:t>
      </w:r>
      <w:r>
        <w:rPr>
          <w:rFonts w:ascii="Arial" w:eastAsia="Arial" w:hAnsi="Arial" w:cs="Arial"/>
        </w:rPr>
        <w:t xml:space="preserve">people, and their </w:t>
      </w:r>
      <w:r w:rsidRPr="008953ED">
        <w:rPr>
          <w:rFonts w:ascii="Arial" w:eastAsia="Arial" w:hAnsi="Arial" w:cs="Arial"/>
        </w:rPr>
        <w:t>family</w:t>
      </w:r>
      <w:r>
        <w:rPr>
          <w:rFonts w:ascii="Arial" w:eastAsia="Arial" w:hAnsi="Arial" w:cs="Arial"/>
        </w:rPr>
        <w:t xml:space="preserve"> and </w:t>
      </w:r>
      <w:r w:rsidRPr="008953ED">
        <w:rPr>
          <w:rFonts w:ascii="Arial" w:eastAsia="Arial" w:hAnsi="Arial" w:cs="Arial"/>
        </w:rPr>
        <w:t>whānau</w:t>
      </w:r>
      <w:r>
        <w:rPr>
          <w:rFonts w:ascii="Arial" w:eastAsia="Arial" w:hAnsi="Arial" w:cs="Arial"/>
        </w:rPr>
        <w:t>, and</w:t>
      </w:r>
      <w:r w:rsidRPr="008953ED">
        <w:rPr>
          <w:rFonts w:ascii="Arial" w:eastAsia="Arial" w:hAnsi="Arial" w:cs="Arial"/>
        </w:rPr>
        <w:t xml:space="preserve"> guardians/support people.</w:t>
      </w:r>
      <w:r>
        <w:rPr>
          <w:rFonts w:ascii="Arial" w:eastAsia="Arial" w:hAnsi="Arial" w:cs="Arial"/>
        </w:rPr>
        <w:t xml:space="preserve"> This also might be </w:t>
      </w:r>
      <w:r w:rsidRPr="31791D94">
        <w:rPr>
          <w:rFonts w:ascii="Arial" w:eastAsia="Arial" w:hAnsi="Arial" w:cs="Arial"/>
        </w:rPr>
        <w:t>parents taking their non-disabled children out and for disabled children spending time with their non-disabled parent/s or older family members taking out their grandchildren.</w:t>
      </w:r>
      <w:r>
        <w:rPr>
          <w:rStyle w:val="FootnoteReference"/>
          <w:rFonts w:ascii="Arial" w:eastAsia="Arial" w:hAnsi="Arial" w:cs="Arial"/>
        </w:rPr>
        <w:footnoteReference w:id="6"/>
      </w:r>
    </w:p>
    <w:p w14:paraId="16C595F1" w14:textId="481B5F9E" w:rsidR="00153068" w:rsidRDefault="00153068" w:rsidP="00153068">
      <w:pPr>
        <w:rPr>
          <w:rStyle w:val="normaltextrun"/>
          <w:color w:val="000000" w:themeColor="text1"/>
        </w:rPr>
      </w:pPr>
      <w:r w:rsidRPr="4208A083">
        <w:rPr>
          <w:rStyle w:val="normaltextrun"/>
          <w:color w:val="000000" w:themeColor="text1"/>
        </w:rPr>
        <w:t xml:space="preserve">We have several recommendations to ensure that </w:t>
      </w:r>
      <w:r>
        <w:rPr>
          <w:rStyle w:val="normaltextrun"/>
          <w:color w:val="000000" w:themeColor="text1"/>
        </w:rPr>
        <w:t>any</w:t>
      </w:r>
      <w:r w:rsidRPr="4208A083">
        <w:rPr>
          <w:rStyle w:val="normaltextrun"/>
          <w:color w:val="000000" w:themeColor="text1"/>
        </w:rPr>
        <w:t xml:space="preserve"> new playground development is made more accessible and inclusive, especially for disabled children.</w:t>
      </w:r>
    </w:p>
    <w:tbl>
      <w:tblPr>
        <w:tblStyle w:val="TableGrid"/>
        <w:tblW w:w="9360" w:type="dxa"/>
        <w:tblLayout w:type="fixed"/>
        <w:tblLook w:val="06A0" w:firstRow="1" w:lastRow="0" w:firstColumn="1" w:lastColumn="0" w:noHBand="1" w:noVBand="1"/>
      </w:tblPr>
      <w:tblGrid>
        <w:gridCol w:w="9360"/>
      </w:tblGrid>
      <w:tr w:rsidR="00153068" w14:paraId="25910C9D" w14:textId="77777777" w:rsidTr="00246497">
        <w:trPr>
          <w:trHeight w:val="885"/>
        </w:trPr>
        <w:tc>
          <w:tcPr>
            <w:tcW w:w="9360" w:type="dxa"/>
          </w:tcPr>
          <w:p w14:paraId="42212C3A" w14:textId="261B7A47" w:rsidR="00ED1B73" w:rsidRDefault="00153068" w:rsidP="00246497">
            <w:pPr>
              <w:pStyle w:val="NormalWeb"/>
              <w:shd w:val="clear" w:color="auto" w:fill="FFFFFF" w:themeFill="background1"/>
              <w:spacing w:after="200" w:afterAutospacing="0" w:line="360" w:lineRule="auto"/>
              <w:ind w:right="304"/>
              <w:rPr>
                <w:rFonts w:ascii="Arial" w:eastAsia="Arial" w:hAnsi="Arial" w:cs="Arial"/>
              </w:rPr>
            </w:pPr>
            <w:r w:rsidRPr="5310C2B3">
              <w:rPr>
                <w:rFonts w:ascii="Arial" w:eastAsia="Arial" w:hAnsi="Arial" w:cs="Arial"/>
                <w:b/>
                <w:bCs/>
              </w:rPr>
              <w:t xml:space="preserve">Recommendation </w:t>
            </w:r>
            <w:r w:rsidR="00AF34B2">
              <w:rPr>
                <w:rFonts w:ascii="Arial" w:eastAsia="Arial" w:hAnsi="Arial" w:cs="Arial"/>
                <w:b/>
                <w:bCs/>
              </w:rPr>
              <w:t>5</w:t>
            </w:r>
            <w:r w:rsidRPr="5310C2B3">
              <w:rPr>
                <w:rFonts w:ascii="Arial" w:eastAsia="Arial" w:hAnsi="Arial" w:cs="Arial"/>
                <w:b/>
                <w:bCs/>
              </w:rPr>
              <w:t xml:space="preserve">: </w:t>
            </w:r>
            <w:r w:rsidRPr="00DD7B14">
              <w:rPr>
                <w:rFonts w:ascii="Arial" w:eastAsia="Arial" w:hAnsi="Arial" w:cs="Arial"/>
              </w:rPr>
              <w:t xml:space="preserve">that the </w:t>
            </w:r>
            <w:r w:rsidR="00B916E3">
              <w:rPr>
                <w:rFonts w:ascii="Arial" w:eastAsia="Arial" w:hAnsi="Arial" w:cs="Arial"/>
              </w:rPr>
              <w:t xml:space="preserve">following </w:t>
            </w:r>
            <w:r w:rsidR="003B61FA">
              <w:rPr>
                <w:rFonts w:ascii="Arial" w:eastAsia="Arial" w:hAnsi="Arial" w:cs="Arial"/>
              </w:rPr>
              <w:t xml:space="preserve">design features be included in the </w:t>
            </w:r>
            <w:r w:rsidR="00F81F0F">
              <w:rPr>
                <w:rFonts w:ascii="Arial" w:eastAsia="Arial" w:hAnsi="Arial" w:cs="Arial"/>
              </w:rPr>
              <w:t>Village and Showground</w:t>
            </w:r>
            <w:r w:rsidR="003B61FA">
              <w:rPr>
                <w:rFonts w:ascii="Arial" w:eastAsia="Arial" w:hAnsi="Arial" w:cs="Arial"/>
              </w:rPr>
              <w:t xml:space="preserve"> upgrade</w:t>
            </w:r>
            <w:r w:rsidR="00ED1B73">
              <w:rPr>
                <w:rFonts w:ascii="Arial" w:eastAsia="Arial" w:hAnsi="Arial" w:cs="Arial"/>
              </w:rPr>
              <w:t>:</w:t>
            </w:r>
          </w:p>
          <w:p w14:paraId="2E949A66" w14:textId="77777777" w:rsidR="00153068" w:rsidRDefault="00153068" w:rsidP="00ED1B73">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00DD7B14">
              <w:rPr>
                <w:rFonts w:ascii="Arial" w:eastAsia="Arial" w:hAnsi="Arial" w:cs="Arial"/>
              </w:rPr>
              <w:lastRenderedPageBreak/>
              <w:t>playground should have more inclusive play equipment installed with the mixture of nature-inspired play elements and rural-themed structures</w:t>
            </w:r>
            <w:r w:rsidRPr="00180D8A">
              <w:rPr>
                <w:rFonts w:ascii="Arial" w:eastAsia="Arial" w:hAnsi="Arial" w:cs="Arial"/>
              </w:rPr>
              <w:t>, thereby giving every child the opportunity to participate in play.</w:t>
            </w:r>
          </w:p>
          <w:p w14:paraId="7E32B3C5" w14:textId="77777777" w:rsidR="00882B2F" w:rsidRDefault="00882B2F" w:rsidP="00ED1B73">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31791D94">
              <w:rPr>
                <w:rFonts w:ascii="Arial" w:eastAsia="Arial" w:hAnsi="Arial" w:cs="Arial"/>
              </w:rPr>
              <w:t>that seating be placed around the playground of varying heights (either higher or lower) and should include armrests so that people with mobility impairments, children and older people can easily get in or out of the seats.</w:t>
            </w:r>
          </w:p>
          <w:p w14:paraId="2F70A337" w14:textId="77777777" w:rsidR="00882B2F" w:rsidRDefault="00882B2F" w:rsidP="00ED1B73">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31791D94">
              <w:rPr>
                <w:rFonts w:ascii="Arial" w:eastAsia="Arial" w:hAnsi="Arial" w:cs="Arial"/>
              </w:rPr>
              <w:t>that tables with seating to enable a wheelchair or mobility aid to be easily inserted alongside people sitting on benches should be incorporated into the designs too.</w:t>
            </w:r>
          </w:p>
          <w:p w14:paraId="637E5C0A" w14:textId="77777777" w:rsidR="00882B2F" w:rsidRDefault="00882B2F" w:rsidP="00ED1B73">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00E74B87">
              <w:rPr>
                <w:rFonts w:ascii="Arial" w:eastAsia="Arial" w:hAnsi="Arial" w:cs="Arial"/>
              </w:rPr>
              <w:t>that any pathways or walkways from the street to the playground should provide for universal accessibility, and this includes for people using wheelchairs, mobility aids, children’s pushchairs, as well as blind and low vision people.</w:t>
            </w:r>
          </w:p>
          <w:p w14:paraId="4E2A1CF5" w14:textId="43151772" w:rsidR="00E63B68" w:rsidRDefault="00E63B68" w:rsidP="00ED1B73">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31791D94">
              <w:rPr>
                <w:rFonts w:ascii="Arial" w:eastAsia="Arial" w:hAnsi="Arial" w:cs="Arial"/>
              </w:rPr>
              <w:t>that</w:t>
            </w:r>
            <w:r w:rsidRPr="31791D94">
              <w:rPr>
                <w:rFonts w:ascii="Arial" w:eastAsia="Arial" w:hAnsi="Arial" w:cs="Arial"/>
                <w:b/>
                <w:bCs/>
              </w:rPr>
              <w:t xml:space="preserve"> </w:t>
            </w:r>
            <w:r w:rsidRPr="31791D94">
              <w:rPr>
                <w:rFonts w:ascii="Arial" w:eastAsia="Arial" w:hAnsi="Arial" w:cs="Arial"/>
              </w:rPr>
              <w:t xml:space="preserve">pathways have clear pedestrian access as seating, bin locations and bollards can cause blockages for </w:t>
            </w:r>
            <w:r>
              <w:rPr>
                <w:rFonts w:ascii="Arial" w:eastAsia="Arial" w:hAnsi="Arial" w:cs="Arial"/>
              </w:rPr>
              <w:t xml:space="preserve">manual </w:t>
            </w:r>
            <w:r w:rsidRPr="31791D94">
              <w:rPr>
                <w:rFonts w:ascii="Arial" w:eastAsia="Arial" w:hAnsi="Arial" w:cs="Arial"/>
              </w:rPr>
              <w:t>wheelchairs, electric wheelchairs, walking frames</w:t>
            </w:r>
            <w:r>
              <w:rPr>
                <w:rFonts w:ascii="Arial" w:eastAsia="Arial" w:hAnsi="Arial" w:cs="Arial"/>
              </w:rPr>
              <w:t xml:space="preserve">, </w:t>
            </w:r>
            <w:r w:rsidRPr="31791D94">
              <w:rPr>
                <w:rFonts w:ascii="Arial" w:eastAsia="Arial" w:hAnsi="Arial" w:cs="Arial"/>
              </w:rPr>
              <w:t>mobility scooters</w:t>
            </w:r>
            <w:r>
              <w:rPr>
                <w:rFonts w:ascii="Arial" w:eastAsia="Arial" w:hAnsi="Arial" w:cs="Arial"/>
              </w:rPr>
              <w:t xml:space="preserve"> and people who are blind </w:t>
            </w:r>
            <w:r w:rsidR="009522EA">
              <w:rPr>
                <w:rFonts w:ascii="Arial" w:eastAsia="Arial" w:hAnsi="Arial" w:cs="Arial"/>
              </w:rPr>
              <w:t>or low vision</w:t>
            </w:r>
            <w:r>
              <w:rPr>
                <w:rFonts w:ascii="Arial" w:eastAsia="Arial" w:hAnsi="Arial" w:cs="Arial"/>
              </w:rPr>
              <w:t>.</w:t>
            </w:r>
          </w:p>
          <w:p w14:paraId="04F0025A" w14:textId="0696F8B6" w:rsidR="009522EA" w:rsidRDefault="009522EA" w:rsidP="00ED1B73">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5310C2B3">
              <w:rPr>
                <w:rFonts w:ascii="Arial" w:eastAsia="Arial" w:hAnsi="Arial" w:cs="Arial"/>
              </w:rPr>
              <w:t>that</w:t>
            </w:r>
            <w:r w:rsidRPr="5310C2B3">
              <w:rPr>
                <w:rFonts w:ascii="Arial" w:eastAsia="Arial" w:hAnsi="Arial" w:cs="Arial"/>
                <w:b/>
                <w:bCs/>
              </w:rPr>
              <w:t xml:space="preserve"> </w:t>
            </w:r>
            <w:r w:rsidRPr="00C75E5C">
              <w:rPr>
                <w:rFonts w:ascii="Arial" w:eastAsia="Arial" w:hAnsi="Arial" w:cs="Arial"/>
              </w:rPr>
              <w:t>Council provide</w:t>
            </w:r>
            <w:r>
              <w:rPr>
                <w:rFonts w:ascii="Arial" w:eastAsia="Arial" w:hAnsi="Arial" w:cs="Arial"/>
                <w:b/>
                <w:bCs/>
              </w:rPr>
              <w:t xml:space="preserve"> </w:t>
            </w:r>
            <w:r>
              <w:rPr>
                <w:rFonts w:ascii="Arial" w:eastAsia="Arial" w:hAnsi="Arial" w:cs="Arial"/>
              </w:rPr>
              <w:t>sufficient mobility parking permit spaces in both the carpark and overflow carpark.</w:t>
            </w:r>
          </w:p>
          <w:p w14:paraId="60FBF723" w14:textId="77777777" w:rsidR="00F81F0F" w:rsidRDefault="00F81F0F" w:rsidP="00ED1B73">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00180D8A">
              <w:rPr>
                <w:rFonts w:ascii="Arial" w:eastAsia="Arial" w:hAnsi="Arial" w:cs="Arial"/>
              </w:rPr>
              <w:t xml:space="preserve">that fully accessible public toilets </w:t>
            </w:r>
            <w:r>
              <w:rPr>
                <w:rFonts w:ascii="Arial" w:eastAsia="Arial" w:hAnsi="Arial" w:cs="Arial"/>
              </w:rPr>
              <w:t xml:space="preserve">and shower </w:t>
            </w:r>
            <w:r w:rsidRPr="00180D8A">
              <w:rPr>
                <w:rFonts w:ascii="Arial" w:eastAsia="Arial" w:hAnsi="Arial" w:cs="Arial"/>
              </w:rPr>
              <w:t>(with changing facilities) should be established on the park so that both children and adults can use such facilities if they are at the playground</w:t>
            </w:r>
            <w:r>
              <w:rPr>
                <w:rFonts w:ascii="Arial" w:eastAsia="Arial" w:hAnsi="Arial" w:cs="Arial"/>
              </w:rPr>
              <w:t>.</w:t>
            </w:r>
          </w:p>
          <w:p w14:paraId="1852F328" w14:textId="77777777" w:rsidR="00F81F0F" w:rsidRDefault="00F81F0F" w:rsidP="00ED1B73">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00180D8A">
              <w:rPr>
                <w:rFonts w:ascii="Arial" w:eastAsia="Arial" w:hAnsi="Arial" w:cs="Arial"/>
              </w:rPr>
              <w:t>that a wheelchair user friendly drinking water fountain should be placed on the playground, and preferably at a medium height where both wheelchair and mobility aid using adults and children can access it.</w:t>
            </w:r>
          </w:p>
          <w:p w14:paraId="2E8AE379" w14:textId="77777777" w:rsidR="00AF34B2" w:rsidRDefault="00F81F0F" w:rsidP="00AF34B2">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sidRPr="009E2105">
              <w:rPr>
                <w:rFonts w:ascii="Arial" w:eastAsia="Arial" w:hAnsi="Arial" w:cs="Arial"/>
              </w:rPr>
              <w:t>that a shade tarpaulin be installed so that there will be more shaded play areas during Summer</w:t>
            </w:r>
            <w:r>
              <w:rPr>
                <w:rFonts w:ascii="Arial" w:eastAsia="Arial" w:hAnsi="Arial" w:cs="Arial"/>
              </w:rPr>
              <w:t>.</w:t>
            </w:r>
          </w:p>
          <w:p w14:paraId="4ED7D5E9" w14:textId="58DA721F" w:rsidR="00AF34B2" w:rsidRPr="00AF34B2" w:rsidRDefault="00AF34B2" w:rsidP="00AF34B2">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Pr>
                <w:rFonts w:ascii="Arial" w:eastAsia="Arial" w:hAnsi="Arial" w:cs="Arial"/>
              </w:rPr>
              <w:lastRenderedPageBreak/>
              <w:t>that w</w:t>
            </w:r>
            <w:r w:rsidRPr="00AF34B2">
              <w:rPr>
                <w:rFonts w:ascii="Arial" w:hAnsi="Arial" w:cs="Arial"/>
              </w:rPr>
              <w:t>ith the change from a physical library to a mobile library, it is important to remember that with an ageing population, it would benefit all including disabled if the mobile library is accessible.</w:t>
            </w:r>
          </w:p>
          <w:p w14:paraId="3515EF7B" w14:textId="265FE7A5" w:rsidR="00AF34B2" w:rsidRDefault="008773DF" w:rsidP="00AF34B2">
            <w:pPr>
              <w:pStyle w:val="NormalWeb"/>
              <w:numPr>
                <w:ilvl w:val="0"/>
                <w:numId w:val="33"/>
              </w:numPr>
              <w:shd w:val="clear" w:color="auto" w:fill="FFFFFF" w:themeFill="background1"/>
              <w:spacing w:after="200" w:afterAutospacing="0" w:line="360" w:lineRule="auto"/>
              <w:ind w:right="304"/>
              <w:rPr>
                <w:rFonts w:ascii="Arial" w:eastAsia="Arial" w:hAnsi="Arial" w:cs="Arial"/>
              </w:rPr>
            </w:pPr>
            <w:r>
              <w:rPr>
                <w:rFonts w:ascii="Arial" w:hAnsi="Arial" w:cs="Arial"/>
              </w:rPr>
              <w:t>that w</w:t>
            </w:r>
            <w:r w:rsidR="00AF34B2">
              <w:rPr>
                <w:rFonts w:ascii="Arial" w:hAnsi="Arial" w:cs="Arial"/>
              </w:rPr>
              <w:t xml:space="preserve">ith the move of the </w:t>
            </w:r>
            <w:r w:rsidR="00AF34B2" w:rsidRPr="00165DA8">
              <w:rPr>
                <w:rFonts w:ascii="Arial" w:hAnsi="Arial" w:cs="Arial"/>
              </w:rPr>
              <w:t>Clevedon Plunket Clinic</w:t>
            </w:r>
            <w:r w:rsidR="00AF34B2">
              <w:rPr>
                <w:rFonts w:ascii="Arial" w:hAnsi="Arial" w:cs="Arial"/>
              </w:rPr>
              <w:t xml:space="preserve"> to </w:t>
            </w:r>
            <w:r w:rsidR="00AF34B2" w:rsidRPr="00165DA8">
              <w:rPr>
                <w:rFonts w:ascii="Arial" w:hAnsi="Arial" w:cs="Arial"/>
              </w:rPr>
              <w:t>the District Centre site</w:t>
            </w:r>
            <w:r w:rsidR="00AF34B2">
              <w:rPr>
                <w:rFonts w:ascii="Arial" w:hAnsi="Arial" w:cs="Arial"/>
              </w:rPr>
              <w:t>, it is a reminder that this space needs to be accessible for all as mothers with prams need accessible spaces too</w:t>
            </w:r>
          </w:p>
        </w:tc>
      </w:tr>
    </w:tbl>
    <w:p w14:paraId="0C1A0366" w14:textId="77777777" w:rsidR="00153068" w:rsidRDefault="00153068" w:rsidP="00153068">
      <w:pPr>
        <w:spacing w:line="276" w:lineRule="auto"/>
        <w:rPr>
          <w:rFonts w:eastAsia="Arial" w:cs="Arial"/>
          <w:b/>
          <w:bCs/>
          <w:color w:val="143F6A" w:themeColor="accent3" w:themeShade="80"/>
          <w:sz w:val="28"/>
          <w:szCs w:val="28"/>
          <w:lang w:eastAsia="en-NZ"/>
        </w:rPr>
      </w:pPr>
    </w:p>
    <w:p w14:paraId="02084CE2" w14:textId="77777777" w:rsidR="005C6A72" w:rsidRPr="00EF604D" w:rsidRDefault="005C6A72" w:rsidP="00014EBB">
      <w:pPr>
        <w:pStyle w:val="NormalWeb"/>
        <w:shd w:val="clear" w:color="auto" w:fill="FFFFFF" w:themeFill="background1"/>
        <w:spacing w:before="0" w:beforeAutospacing="0" w:after="200" w:afterAutospacing="0" w:line="360" w:lineRule="auto"/>
        <w:ind w:right="304"/>
        <w:rPr>
          <w:rFonts w:ascii="Arial" w:eastAsia="Arial" w:hAnsi="Arial" w:cs="Arial"/>
          <w:b/>
          <w:bCs/>
          <w:color w:val="143F6A" w:themeColor="accent3" w:themeShade="80"/>
          <w:sz w:val="28"/>
          <w:szCs w:val="28"/>
        </w:rPr>
      </w:pPr>
    </w:p>
    <w:sectPr w:rsidR="005C6A72" w:rsidRPr="00EF604D" w:rsidSect="009B2DE0">
      <w:footerReference w:type="default" r:id="rId19"/>
      <w:headerReference w:type="first" r:id="rId20"/>
      <w:pgSz w:w="11906" w:h="16838"/>
      <w:pgMar w:top="1440" w:right="1286" w:bottom="1440" w:left="12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54900" w14:textId="77777777" w:rsidR="009B2DE0" w:rsidRDefault="009B2DE0" w:rsidP="00634AEC">
      <w:pPr>
        <w:spacing w:after="0" w:line="240" w:lineRule="auto"/>
      </w:pPr>
      <w:r>
        <w:separator/>
      </w:r>
    </w:p>
  </w:endnote>
  <w:endnote w:type="continuationSeparator" w:id="0">
    <w:p w14:paraId="7CA03924" w14:textId="77777777" w:rsidR="009B2DE0" w:rsidRDefault="009B2DE0" w:rsidP="00634AEC">
      <w:pPr>
        <w:spacing w:after="0" w:line="240" w:lineRule="auto"/>
      </w:pPr>
      <w:r>
        <w:continuationSeparator/>
      </w:r>
    </w:p>
  </w:endnote>
  <w:endnote w:type="continuationNotice" w:id="1">
    <w:p w14:paraId="57BFC13A" w14:textId="77777777" w:rsidR="009B2DE0" w:rsidRDefault="009B2D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2910533"/>
      <w:docPartObj>
        <w:docPartGallery w:val="Page Numbers (Bottom of Page)"/>
        <w:docPartUnique/>
      </w:docPartObj>
    </w:sdtPr>
    <w:sdtEndPr>
      <w:rPr>
        <w:noProof/>
      </w:rPr>
    </w:sdtEndPr>
    <w:sdtContent>
      <w:p w14:paraId="0373CD37" w14:textId="5EB6DAD7" w:rsidR="00953608" w:rsidRDefault="00953608" w:rsidP="00781E2E">
        <w:pPr>
          <w:pStyle w:val="Footer"/>
          <w:tabs>
            <w:tab w:val="clear" w:pos="9026"/>
            <w:tab w:val="right" w:pos="9356"/>
          </w:tabs>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F3A41" w14:textId="77777777" w:rsidR="009B2DE0" w:rsidRDefault="009B2DE0" w:rsidP="00634AEC">
      <w:pPr>
        <w:spacing w:after="0" w:line="240" w:lineRule="auto"/>
      </w:pPr>
      <w:r>
        <w:separator/>
      </w:r>
    </w:p>
  </w:footnote>
  <w:footnote w:type="continuationSeparator" w:id="0">
    <w:p w14:paraId="60BF9AD3" w14:textId="77777777" w:rsidR="009B2DE0" w:rsidRDefault="009B2DE0" w:rsidP="00634AEC">
      <w:pPr>
        <w:spacing w:after="0" w:line="240" w:lineRule="auto"/>
      </w:pPr>
      <w:r>
        <w:continuationSeparator/>
      </w:r>
    </w:p>
  </w:footnote>
  <w:footnote w:type="continuationNotice" w:id="1">
    <w:p w14:paraId="669AC589" w14:textId="77777777" w:rsidR="009B2DE0" w:rsidRDefault="009B2DE0">
      <w:pPr>
        <w:spacing w:after="0" w:line="240" w:lineRule="auto"/>
      </w:pPr>
    </w:p>
  </w:footnote>
  <w:footnote w:id="2">
    <w:p w14:paraId="1F63D37A" w14:textId="77777777" w:rsidR="00232A67" w:rsidRDefault="00232A67" w:rsidP="00232A67">
      <w:pPr>
        <w:pStyle w:val="FootnoteText"/>
      </w:pPr>
      <w:r w:rsidRPr="3D785F48">
        <w:rPr>
          <w:rStyle w:val="FootnoteReference"/>
        </w:rPr>
        <w:footnoteRef/>
      </w:r>
      <w:r>
        <w:t xml:space="preserve"> Statistics NZ </w:t>
      </w:r>
      <w:r w:rsidRPr="009766AC">
        <w:t>Disability survey: 2013.</w:t>
      </w:r>
      <w:r>
        <w:t xml:space="preserve"> </w:t>
      </w:r>
      <w:hyperlink r:id="rId1" w:history="1">
        <w:r w:rsidRPr="006329EA">
          <w:rPr>
            <w:rStyle w:val="Hyperlink"/>
          </w:rPr>
          <w:t>https://www.stats.govt.nz/information-releases/disability-survey-2013</w:t>
        </w:r>
      </w:hyperlink>
    </w:p>
  </w:footnote>
  <w:footnote w:id="3">
    <w:p w14:paraId="53B4BF31" w14:textId="77777777" w:rsidR="00232A67" w:rsidRDefault="00232A67" w:rsidP="00232A67">
      <w:pPr>
        <w:pStyle w:val="FootnoteText"/>
      </w:pPr>
      <w:r w:rsidRPr="3D785F48">
        <w:rPr>
          <w:rStyle w:val="FootnoteReference"/>
        </w:rPr>
        <w:footnoteRef/>
      </w:r>
      <w:r>
        <w:t xml:space="preserve"> </w:t>
      </w:r>
      <w:r w:rsidRPr="3D785F48">
        <w:rPr>
          <w:rFonts w:eastAsia="Arial" w:cs="Arial"/>
          <w:color w:val="000000" w:themeColor="text1"/>
          <w:lang w:val="en-NZ"/>
        </w:rPr>
        <w:t xml:space="preserve">Statistics NZ Subnational population estimates (RC, SA2), by age and sex, </w:t>
      </w:r>
      <w:proofErr w:type="gramStart"/>
      <w:r w:rsidRPr="3D785F48">
        <w:rPr>
          <w:rFonts w:eastAsia="Arial" w:cs="Arial"/>
          <w:color w:val="000000" w:themeColor="text1"/>
          <w:lang w:val="en-NZ"/>
        </w:rPr>
        <w:t>at</w:t>
      </w:r>
      <w:proofErr w:type="gramEnd"/>
      <w:r w:rsidRPr="3D785F48">
        <w:rPr>
          <w:rFonts w:eastAsia="Arial" w:cs="Arial"/>
          <w:color w:val="000000" w:themeColor="text1"/>
          <w:lang w:val="en-NZ"/>
        </w:rPr>
        <w:t xml:space="preserve"> 30 June 1996-2023 (2023 Boundaries). </w:t>
      </w:r>
      <w:hyperlink r:id="rId2">
        <w:r w:rsidRPr="007B5937">
          <w:rPr>
            <w:rStyle w:val="Hyperlink"/>
          </w:rPr>
          <w:t>https://nzdotstat.stats.govt.nz/wbos/Index.aspx?DataSetCode=TABLECODE7979</w:t>
        </w:r>
      </w:hyperlink>
    </w:p>
  </w:footnote>
  <w:footnote w:id="4">
    <w:p w14:paraId="1F4BBF9C" w14:textId="77777777" w:rsidR="00232A67" w:rsidRDefault="00232A67" w:rsidP="00232A67">
      <w:pPr>
        <w:pStyle w:val="FootnoteText"/>
      </w:pPr>
      <w:r w:rsidRPr="3D785F48">
        <w:rPr>
          <w:rStyle w:val="FootnoteReference"/>
        </w:rPr>
        <w:footnoteRef/>
      </w:r>
      <w:r>
        <w:t xml:space="preserve"> </w:t>
      </w:r>
      <w:r w:rsidRPr="3D785F48">
        <w:rPr>
          <w:rFonts w:eastAsia="Arial" w:cs="Arial"/>
          <w:color w:val="000000" w:themeColor="text1"/>
          <w:lang w:val="en-NZ"/>
        </w:rPr>
        <w:t xml:space="preserve">Statistics NZ </w:t>
      </w:r>
      <w:r w:rsidRPr="00425A72">
        <w:rPr>
          <w:rFonts w:eastAsia="Arial" w:cs="Arial"/>
          <w:color w:val="000000" w:themeColor="text1"/>
          <w:lang w:val="en-NZ"/>
        </w:rPr>
        <w:t>Subnational population projections, by age and sex, 2018(base)-2048</w:t>
      </w:r>
      <w:r>
        <w:rPr>
          <w:rFonts w:eastAsia="Arial" w:cs="Arial"/>
          <w:color w:val="000000" w:themeColor="text1"/>
          <w:lang w:val="en-NZ"/>
        </w:rPr>
        <w:t xml:space="preserve"> (2028 boundaries)</w:t>
      </w:r>
      <w:r w:rsidRPr="3D785F48">
        <w:rPr>
          <w:rFonts w:eastAsia="Arial" w:cs="Arial"/>
          <w:color w:val="000000" w:themeColor="text1"/>
          <w:lang w:val="en-NZ"/>
        </w:rPr>
        <w:t>.</w:t>
      </w:r>
      <w:r>
        <w:rPr>
          <w:rFonts w:eastAsia="Arial" w:cs="Arial"/>
          <w:color w:val="000000" w:themeColor="text1"/>
          <w:lang w:val="en-NZ"/>
        </w:rPr>
        <w:t xml:space="preserve">  </w:t>
      </w:r>
      <w:hyperlink r:id="rId3" w:history="1">
        <w:r w:rsidRPr="006329EA">
          <w:rPr>
            <w:rStyle w:val="Hyperlink"/>
            <w:rFonts w:eastAsia="Arial" w:cs="Arial"/>
            <w:lang w:val="en-NZ"/>
          </w:rPr>
          <w:t>https://nzdotstat.stats.govt.nz/wbos/Index.aspx?DataSetCode=TABLECODE7979#</w:t>
        </w:r>
      </w:hyperlink>
    </w:p>
  </w:footnote>
  <w:footnote w:id="5">
    <w:p w14:paraId="5D0123F0" w14:textId="77777777" w:rsidR="00153068" w:rsidRPr="003C16FF" w:rsidRDefault="00153068" w:rsidP="00153068">
      <w:pPr>
        <w:pStyle w:val="FootnoteText"/>
        <w:rPr>
          <w:lang w:val="en-NZ"/>
        </w:rPr>
      </w:pPr>
      <w:r>
        <w:rPr>
          <w:rStyle w:val="FootnoteReference"/>
        </w:rPr>
        <w:footnoteRef/>
      </w:r>
      <w:r>
        <w:t xml:space="preserve"> Auckland Council. (2022, Aug). </w:t>
      </w:r>
      <w:r w:rsidRPr="002E7A47">
        <w:t>Disability Operational Action Plan</w:t>
      </w:r>
      <w:r>
        <w:t xml:space="preserve"> August 2022 Update. </w:t>
      </w:r>
      <w:hyperlink r:id="rId4" w:history="1">
        <w:r w:rsidRPr="00BB5A6C">
          <w:rPr>
            <w:rStyle w:val="Hyperlink"/>
          </w:rPr>
          <w:t>https://infocouncil.aucklandcouncil.govt.nz/Open/2022/08/DIS_20220822_AGN_11018_AT_files/DIS_20220822_AGN_11018_AT_Attachment_89832_1.PDF</w:t>
        </w:r>
      </w:hyperlink>
      <w:r>
        <w:t xml:space="preserve">   </w:t>
      </w:r>
    </w:p>
  </w:footnote>
  <w:footnote w:id="6">
    <w:p w14:paraId="0FCC9DC2" w14:textId="77777777" w:rsidR="00153068" w:rsidRPr="00960C3A" w:rsidRDefault="00153068" w:rsidP="00153068">
      <w:pPr>
        <w:pStyle w:val="FootnoteText"/>
        <w:rPr>
          <w:lang w:val="en-NZ"/>
        </w:rPr>
      </w:pPr>
      <w:r>
        <w:rPr>
          <w:rStyle w:val="FootnoteReference"/>
        </w:rPr>
        <w:footnoteRef/>
      </w:r>
      <w:r>
        <w:t xml:space="preserve"> </w:t>
      </w:r>
      <w:r>
        <w:rPr>
          <w:lang w:val="en-NZ"/>
        </w:rPr>
        <w:t xml:space="preserve">Welfare Expert Advisory Group. (2019, Feb). </w:t>
      </w:r>
      <w:r w:rsidRPr="00C25CE0">
        <w:rPr>
          <w:i/>
          <w:iCs/>
          <w:lang w:val="en-NZ"/>
        </w:rPr>
        <w:t>Current state: Carers of people with health conditions or disabilities</w:t>
      </w:r>
      <w:r>
        <w:rPr>
          <w:lang w:val="en-NZ"/>
        </w:rPr>
        <w:t xml:space="preserve">. </w:t>
      </w:r>
      <w:hyperlink r:id="rId5" w:history="1">
        <w:r w:rsidRPr="00D37086">
          <w:rPr>
            <w:rStyle w:val="Hyperlink"/>
            <w:lang w:val="en-NZ"/>
          </w:rPr>
          <w:t>https://www.weag.govt.nz/assets/documents/WEAG-report/background-documents/9513d6b9b0/Carers-of-HCD-010419.pdf</w:t>
        </w:r>
      </w:hyperlink>
      <w:r>
        <w:rPr>
          <w:lang w:val="en-NZ"/>
        </w:rPr>
        <w:t>, pp 6-7.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D4A48" w14:textId="1E433729" w:rsidR="00634AEC" w:rsidRDefault="06802624" w:rsidP="06802624">
    <w:pPr>
      <w:pStyle w:val="Header"/>
      <w:jc w:val="center"/>
    </w:pPr>
    <w:r>
      <w:rPr>
        <w:noProof/>
      </w:rPr>
      <w:drawing>
        <wp:inline distT="0" distB="0" distL="0" distR="0" wp14:anchorId="04A791E1" wp14:editId="7629BBC8">
          <wp:extent cx="2447925" cy="1704975"/>
          <wp:effectExtent l="0" t="0" r="0" b="0"/>
          <wp:docPr id="847961911" name="Picture 847961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47925" cy="1704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265F65F"/>
    <w:multiLevelType w:val="hybridMultilevel"/>
    <w:tmpl w:val="8DA8CA40"/>
    <w:lvl w:ilvl="0" w:tplc="9E524146">
      <w:start w:val="1"/>
      <w:numFmt w:val="decimal"/>
      <w:lvlText w:val="%1."/>
      <w:lvlJc w:val="left"/>
      <w:pPr>
        <w:ind w:left="720" w:hanging="360"/>
      </w:pPr>
    </w:lvl>
    <w:lvl w:ilvl="1" w:tplc="6538760A">
      <w:start w:val="1"/>
      <w:numFmt w:val="lowerLetter"/>
      <w:lvlText w:val="%2."/>
      <w:lvlJc w:val="left"/>
      <w:pPr>
        <w:ind w:left="1440" w:hanging="360"/>
      </w:pPr>
    </w:lvl>
    <w:lvl w:ilvl="2" w:tplc="CAE42C12">
      <w:start w:val="1"/>
      <w:numFmt w:val="lowerRoman"/>
      <w:lvlText w:val="%3."/>
      <w:lvlJc w:val="right"/>
      <w:pPr>
        <w:ind w:left="2160" w:hanging="180"/>
      </w:pPr>
    </w:lvl>
    <w:lvl w:ilvl="3" w:tplc="2F1C977A">
      <w:start w:val="1"/>
      <w:numFmt w:val="decimal"/>
      <w:lvlText w:val="%4."/>
      <w:lvlJc w:val="left"/>
      <w:pPr>
        <w:ind w:left="2880" w:hanging="360"/>
      </w:pPr>
    </w:lvl>
    <w:lvl w:ilvl="4" w:tplc="961AE888">
      <w:start w:val="1"/>
      <w:numFmt w:val="lowerLetter"/>
      <w:lvlText w:val="%5."/>
      <w:lvlJc w:val="left"/>
      <w:pPr>
        <w:ind w:left="3600" w:hanging="360"/>
      </w:pPr>
    </w:lvl>
    <w:lvl w:ilvl="5" w:tplc="68169EB0">
      <w:start w:val="1"/>
      <w:numFmt w:val="lowerRoman"/>
      <w:lvlText w:val="%6."/>
      <w:lvlJc w:val="right"/>
      <w:pPr>
        <w:ind w:left="4320" w:hanging="180"/>
      </w:pPr>
    </w:lvl>
    <w:lvl w:ilvl="6" w:tplc="645EFB6E">
      <w:start w:val="1"/>
      <w:numFmt w:val="decimal"/>
      <w:lvlText w:val="%7."/>
      <w:lvlJc w:val="left"/>
      <w:pPr>
        <w:ind w:left="5040" w:hanging="360"/>
      </w:pPr>
    </w:lvl>
    <w:lvl w:ilvl="7" w:tplc="409646B8">
      <w:start w:val="1"/>
      <w:numFmt w:val="lowerLetter"/>
      <w:lvlText w:val="%8."/>
      <w:lvlJc w:val="left"/>
      <w:pPr>
        <w:ind w:left="5760" w:hanging="360"/>
      </w:pPr>
    </w:lvl>
    <w:lvl w:ilvl="8" w:tplc="4E64E57C">
      <w:start w:val="1"/>
      <w:numFmt w:val="lowerRoman"/>
      <w:lvlText w:val="%9."/>
      <w:lvlJc w:val="right"/>
      <w:pPr>
        <w:ind w:left="6480" w:hanging="180"/>
      </w:pPr>
    </w:lvl>
  </w:abstractNum>
  <w:abstractNum w:abstractNumId="3"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B1D5F60"/>
    <w:multiLevelType w:val="multilevel"/>
    <w:tmpl w:val="3FC4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3AEB0"/>
    <w:multiLevelType w:val="hybridMultilevel"/>
    <w:tmpl w:val="65EA1BD4"/>
    <w:lvl w:ilvl="0" w:tplc="E6445316">
      <w:start w:val="1"/>
      <w:numFmt w:val="bullet"/>
      <w:lvlText w:val="·"/>
      <w:lvlJc w:val="left"/>
      <w:pPr>
        <w:ind w:left="720" w:hanging="360"/>
      </w:pPr>
      <w:rPr>
        <w:rFonts w:ascii="Symbol" w:hAnsi="Symbol" w:hint="default"/>
      </w:rPr>
    </w:lvl>
    <w:lvl w:ilvl="1" w:tplc="EABE0394">
      <w:start w:val="1"/>
      <w:numFmt w:val="bullet"/>
      <w:lvlText w:val="o"/>
      <w:lvlJc w:val="left"/>
      <w:pPr>
        <w:ind w:left="1440" w:hanging="360"/>
      </w:pPr>
      <w:rPr>
        <w:rFonts w:ascii="Courier New" w:hAnsi="Courier New" w:hint="default"/>
      </w:rPr>
    </w:lvl>
    <w:lvl w:ilvl="2" w:tplc="C53AD132">
      <w:start w:val="1"/>
      <w:numFmt w:val="bullet"/>
      <w:lvlText w:val=""/>
      <w:lvlJc w:val="left"/>
      <w:pPr>
        <w:ind w:left="2160" w:hanging="360"/>
      </w:pPr>
      <w:rPr>
        <w:rFonts w:ascii="Wingdings" w:hAnsi="Wingdings" w:hint="default"/>
      </w:rPr>
    </w:lvl>
    <w:lvl w:ilvl="3" w:tplc="F4A27FBE">
      <w:start w:val="1"/>
      <w:numFmt w:val="bullet"/>
      <w:lvlText w:val=""/>
      <w:lvlJc w:val="left"/>
      <w:pPr>
        <w:ind w:left="2880" w:hanging="360"/>
      </w:pPr>
      <w:rPr>
        <w:rFonts w:ascii="Symbol" w:hAnsi="Symbol" w:hint="default"/>
      </w:rPr>
    </w:lvl>
    <w:lvl w:ilvl="4" w:tplc="32BE211E">
      <w:start w:val="1"/>
      <w:numFmt w:val="bullet"/>
      <w:lvlText w:val="o"/>
      <w:lvlJc w:val="left"/>
      <w:pPr>
        <w:ind w:left="3600" w:hanging="360"/>
      </w:pPr>
      <w:rPr>
        <w:rFonts w:ascii="Courier New" w:hAnsi="Courier New" w:hint="default"/>
      </w:rPr>
    </w:lvl>
    <w:lvl w:ilvl="5" w:tplc="07189568">
      <w:start w:val="1"/>
      <w:numFmt w:val="bullet"/>
      <w:lvlText w:val=""/>
      <w:lvlJc w:val="left"/>
      <w:pPr>
        <w:ind w:left="4320" w:hanging="360"/>
      </w:pPr>
      <w:rPr>
        <w:rFonts w:ascii="Wingdings" w:hAnsi="Wingdings" w:hint="default"/>
      </w:rPr>
    </w:lvl>
    <w:lvl w:ilvl="6" w:tplc="382C5640">
      <w:start w:val="1"/>
      <w:numFmt w:val="bullet"/>
      <w:lvlText w:val=""/>
      <w:lvlJc w:val="left"/>
      <w:pPr>
        <w:ind w:left="5040" w:hanging="360"/>
      </w:pPr>
      <w:rPr>
        <w:rFonts w:ascii="Symbol" w:hAnsi="Symbol" w:hint="default"/>
      </w:rPr>
    </w:lvl>
    <w:lvl w:ilvl="7" w:tplc="60B2ED7A">
      <w:start w:val="1"/>
      <w:numFmt w:val="bullet"/>
      <w:lvlText w:val="o"/>
      <w:lvlJc w:val="left"/>
      <w:pPr>
        <w:ind w:left="5760" w:hanging="360"/>
      </w:pPr>
      <w:rPr>
        <w:rFonts w:ascii="Courier New" w:hAnsi="Courier New" w:hint="default"/>
      </w:rPr>
    </w:lvl>
    <w:lvl w:ilvl="8" w:tplc="14681C26">
      <w:start w:val="1"/>
      <w:numFmt w:val="bullet"/>
      <w:lvlText w:val=""/>
      <w:lvlJc w:val="left"/>
      <w:pPr>
        <w:ind w:left="6480" w:hanging="360"/>
      </w:pPr>
      <w:rPr>
        <w:rFonts w:ascii="Wingdings" w:hAnsi="Wingdings" w:hint="default"/>
      </w:rPr>
    </w:lvl>
  </w:abstractNum>
  <w:abstractNum w:abstractNumId="7" w15:restartNumberingAfterBreak="0">
    <w:nsid w:val="38496156"/>
    <w:multiLevelType w:val="hybridMultilevel"/>
    <w:tmpl w:val="4C4A201A"/>
    <w:lvl w:ilvl="0" w:tplc="E11CA19C">
      <w:start w:val="1"/>
      <w:numFmt w:val="decimal"/>
      <w:lvlText w:val="%1."/>
      <w:lvlJc w:val="left"/>
      <w:pPr>
        <w:ind w:left="720" w:hanging="360"/>
      </w:pPr>
    </w:lvl>
    <w:lvl w:ilvl="1" w:tplc="8EEC8052">
      <w:start w:val="1"/>
      <w:numFmt w:val="lowerLetter"/>
      <w:lvlText w:val="%2."/>
      <w:lvlJc w:val="left"/>
      <w:pPr>
        <w:ind w:left="1440" w:hanging="360"/>
      </w:pPr>
    </w:lvl>
    <w:lvl w:ilvl="2" w:tplc="3D80E0BC">
      <w:start w:val="1"/>
      <w:numFmt w:val="lowerRoman"/>
      <w:lvlText w:val="%3."/>
      <w:lvlJc w:val="right"/>
      <w:pPr>
        <w:ind w:left="2160" w:hanging="180"/>
      </w:pPr>
    </w:lvl>
    <w:lvl w:ilvl="3" w:tplc="25A45C5E">
      <w:start w:val="1"/>
      <w:numFmt w:val="decimal"/>
      <w:lvlText w:val="%4."/>
      <w:lvlJc w:val="left"/>
      <w:pPr>
        <w:ind w:left="2880" w:hanging="360"/>
      </w:pPr>
    </w:lvl>
    <w:lvl w:ilvl="4" w:tplc="07CA1FF0">
      <w:start w:val="1"/>
      <w:numFmt w:val="lowerLetter"/>
      <w:lvlText w:val="%5."/>
      <w:lvlJc w:val="left"/>
      <w:pPr>
        <w:ind w:left="3600" w:hanging="360"/>
      </w:pPr>
    </w:lvl>
    <w:lvl w:ilvl="5" w:tplc="87D67C4C">
      <w:start w:val="1"/>
      <w:numFmt w:val="lowerRoman"/>
      <w:lvlText w:val="%6."/>
      <w:lvlJc w:val="right"/>
      <w:pPr>
        <w:ind w:left="4320" w:hanging="180"/>
      </w:pPr>
    </w:lvl>
    <w:lvl w:ilvl="6" w:tplc="EB2A4D3C">
      <w:start w:val="1"/>
      <w:numFmt w:val="decimal"/>
      <w:lvlText w:val="%7."/>
      <w:lvlJc w:val="left"/>
      <w:pPr>
        <w:ind w:left="5040" w:hanging="360"/>
      </w:pPr>
    </w:lvl>
    <w:lvl w:ilvl="7" w:tplc="8834CFAA">
      <w:start w:val="1"/>
      <w:numFmt w:val="lowerLetter"/>
      <w:lvlText w:val="%8."/>
      <w:lvlJc w:val="left"/>
      <w:pPr>
        <w:ind w:left="5760" w:hanging="360"/>
      </w:pPr>
    </w:lvl>
    <w:lvl w:ilvl="8" w:tplc="4A1C7AF6">
      <w:start w:val="1"/>
      <w:numFmt w:val="lowerRoman"/>
      <w:lvlText w:val="%9."/>
      <w:lvlJc w:val="right"/>
      <w:pPr>
        <w:ind w:left="6480" w:hanging="180"/>
      </w:pPr>
    </w:lvl>
  </w:abstractNum>
  <w:abstractNum w:abstractNumId="8" w15:restartNumberingAfterBreak="0">
    <w:nsid w:val="3A14870F"/>
    <w:multiLevelType w:val="hybridMultilevel"/>
    <w:tmpl w:val="B3D23458"/>
    <w:lvl w:ilvl="0" w:tplc="6E785744">
      <w:start w:val="1"/>
      <w:numFmt w:val="bullet"/>
      <w:lvlText w:val="·"/>
      <w:lvlJc w:val="left"/>
      <w:pPr>
        <w:ind w:left="720" w:hanging="360"/>
      </w:pPr>
      <w:rPr>
        <w:rFonts w:ascii="Symbol" w:hAnsi="Symbol" w:hint="default"/>
      </w:rPr>
    </w:lvl>
    <w:lvl w:ilvl="1" w:tplc="4EF0E66A">
      <w:start w:val="1"/>
      <w:numFmt w:val="bullet"/>
      <w:lvlText w:val="o"/>
      <w:lvlJc w:val="left"/>
      <w:pPr>
        <w:ind w:left="1440" w:hanging="360"/>
      </w:pPr>
      <w:rPr>
        <w:rFonts w:ascii="Courier New" w:hAnsi="Courier New" w:hint="default"/>
      </w:rPr>
    </w:lvl>
    <w:lvl w:ilvl="2" w:tplc="06FA15B8">
      <w:start w:val="1"/>
      <w:numFmt w:val="bullet"/>
      <w:lvlText w:val=""/>
      <w:lvlJc w:val="left"/>
      <w:pPr>
        <w:ind w:left="2160" w:hanging="360"/>
      </w:pPr>
      <w:rPr>
        <w:rFonts w:ascii="Wingdings" w:hAnsi="Wingdings" w:hint="default"/>
      </w:rPr>
    </w:lvl>
    <w:lvl w:ilvl="3" w:tplc="914A6462">
      <w:start w:val="1"/>
      <w:numFmt w:val="bullet"/>
      <w:lvlText w:val=""/>
      <w:lvlJc w:val="left"/>
      <w:pPr>
        <w:ind w:left="2880" w:hanging="360"/>
      </w:pPr>
      <w:rPr>
        <w:rFonts w:ascii="Symbol" w:hAnsi="Symbol" w:hint="default"/>
      </w:rPr>
    </w:lvl>
    <w:lvl w:ilvl="4" w:tplc="9834A4E8">
      <w:start w:val="1"/>
      <w:numFmt w:val="bullet"/>
      <w:lvlText w:val="o"/>
      <w:lvlJc w:val="left"/>
      <w:pPr>
        <w:ind w:left="3600" w:hanging="360"/>
      </w:pPr>
      <w:rPr>
        <w:rFonts w:ascii="Courier New" w:hAnsi="Courier New" w:hint="default"/>
      </w:rPr>
    </w:lvl>
    <w:lvl w:ilvl="5" w:tplc="FB626076">
      <w:start w:val="1"/>
      <w:numFmt w:val="bullet"/>
      <w:lvlText w:val=""/>
      <w:lvlJc w:val="left"/>
      <w:pPr>
        <w:ind w:left="4320" w:hanging="360"/>
      </w:pPr>
      <w:rPr>
        <w:rFonts w:ascii="Wingdings" w:hAnsi="Wingdings" w:hint="default"/>
      </w:rPr>
    </w:lvl>
    <w:lvl w:ilvl="6" w:tplc="E7403446">
      <w:start w:val="1"/>
      <w:numFmt w:val="bullet"/>
      <w:lvlText w:val=""/>
      <w:lvlJc w:val="left"/>
      <w:pPr>
        <w:ind w:left="5040" w:hanging="360"/>
      </w:pPr>
      <w:rPr>
        <w:rFonts w:ascii="Symbol" w:hAnsi="Symbol" w:hint="default"/>
      </w:rPr>
    </w:lvl>
    <w:lvl w:ilvl="7" w:tplc="B6CE833A">
      <w:start w:val="1"/>
      <w:numFmt w:val="bullet"/>
      <w:lvlText w:val="o"/>
      <w:lvlJc w:val="left"/>
      <w:pPr>
        <w:ind w:left="5760" w:hanging="360"/>
      </w:pPr>
      <w:rPr>
        <w:rFonts w:ascii="Courier New" w:hAnsi="Courier New" w:hint="default"/>
      </w:rPr>
    </w:lvl>
    <w:lvl w:ilvl="8" w:tplc="AFD62CAE">
      <w:start w:val="1"/>
      <w:numFmt w:val="bullet"/>
      <w:lvlText w:val=""/>
      <w:lvlJc w:val="left"/>
      <w:pPr>
        <w:ind w:left="6480" w:hanging="360"/>
      </w:pPr>
      <w:rPr>
        <w:rFonts w:ascii="Wingdings" w:hAnsi="Wingdings" w:hint="default"/>
      </w:rPr>
    </w:lvl>
  </w:abstractNum>
  <w:abstractNum w:abstractNumId="9"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B7141C7"/>
    <w:multiLevelType w:val="hybridMultilevel"/>
    <w:tmpl w:val="B0F0723C"/>
    <w:lvl w:ilvl="0" w:tplc="CBD09A16">
      <w:start w:val="1"/>
      <w:numFmt w:val="bullet"/>
      <w:lvlText w:val="·"/>
      <w:lvlJc w:val="left"/>
      <w:pPr>
        <w:ind w:left="720" w:hanging="360"/>
      </w:pPr>
      <w:rPr>
        <w:rFonts w:ascii="Symbol" w:hAnsi="Symbol" w:hint="default"/>
      </w:rPr>
    </w:lvl>
    <w:lvl w:ilvl="1" w:tplc="ED72AE72">
      <w:start w:val="1"/>
      <w:numFmt w:val="bullet"/>
      <w:lvlText w:val="o"/>
      <w:lvlJc w:val="left"/>
      <w:pPr>
        <w:ind w:left="1440" w:hanging="360"/>
      </w:pPr>
      <w:rPr>
        <w:rFonts w:ascii="Courier New" w:hAnsi="Courier New" w:hint="default"/>
      </w:rPr>
    </w:lvl>
    <w:lvl w:ilvl="2" w:tplc="DCC2B848">
      <w:start w:val="1"/>
      <w:numFmt w:val="bullet"/>
      <w:lvlText w:val=""/>
      <w:lvlJc w:val="left"/>
      <w:pPr>
        <w:ind w:left="2160" w:hanging="360"/>
      </w:pPr>
      <w:rPr>
        <w:rFonts w:ascii="Wingdings" w:hAnsi="Wingdings" w:hint="default"/>
      </w:rPr>
    </w:lvl>
    <w:lvl w:ilvl="3" w:tplc="4B649D10">
      <w:start w:val="1"/>
      <w:numFmt w:val="bullet"/>
      <w:lvlText w:val=""/>
      <w:lvlJc w:val="left"/>
      <w:pPr>
        <w:ind w:left="2880" w:hanging="360"/>
      </w:pPr>
      <w:rPr>
        <w:rFonts w:ascii="Symbol" w:hAnsi="Symbol" w:hint="default"/>
      </w:rPr>
    </w:lvl>
    <w:lvl w:ilvl="4" w:tplc="FC3C137E">
      <w:start w:val="1"/>
      <w:numFmt w:val="bullet"/>
      <w:lvlText w:val="o"/>
      <w:lvlJc w:val="left"/>
      <w:pPr>
        <w:ind w:left="3600" w:hanging="360"/>
      </w:pPr>
      <w:rPr>
        <w:rFonts w:ascii="Courier New" w:hAnsi="Courier New" w:hint="default"/>
      </w:rPr>
    </w:lvl>
    <w:lvl w:ilvl="5" w:tplc="27BEFA3C">
      <w:start w:val="1"/>
      <w:numFmt w:val="bullet"/>
      <w:lvlText w:val=""/>
      <w:lvlJc w:val="left"/>
      <w:pPr>
        <w:ind w:left="4320" w:hanging="360"/>
      </w:pPr>
      <w:rPr>
        <w:rFonts w:ascii="Wingdings" w:hAnsi="Wingdings" w:hint="default"/>
      </w:rPr>
    </w:lvl>
    <w:lvl w:ilvl="6" w:tplc="62A4C83C">
      <w:start w:val="1"/>
      <w:numFmt w:val="bullet"/>
      <w:lvlText w:val=""/>
      <w:lvlJc w:val="left"/>
      <w:pPr>
        <w:ind w:left="5040" w:hanging="360"/>
      </w:pPr>
      <w:rPr>
        <w:rFonts w:ascii="Symbol" w:hAnsi="Symbol" w:hint="default"/>
      </w:rPr>
    </w:lvl>
    <w:lvl w:ilvl="7" w:tplc="1A184E7A">
      <w:start w:val="1"/>
      <w:numFmt w:val="bullet"/>
      <w:lvlText w:val="o"/>
      <w:lvlJc w:val="left"/>
      <w:pPr>
        <w:ind w:left="5760" w:hanging="360"/>
      </w:pPr>
      <w:rPr>
        <w:rFonts w:ascii="Courier New" w:hAnsi="Courier New" w:hint="default"/>
      </w:rPr>
    </w:lvl>
    <w:lvl w:ilvl="8" w:tplc="FD38026E">
      <w:start w:val="1"/>
      <w:numFmt w:val="bullet"/>
      <w:lvlText w:val=""/>
      <w:lvlJc w:val="left"/>
      <w:pPr>
        <w:ind w:left="6480" w:hanging="360"/>
      </w:pPr>
      <w:rPr>
        <w:rFonts w:ascii="Wingdings" w:hAnsi="Wingdings" w:hint="default"/>
      </w:rPr>
    </w:lvl>
  </w:abstractNum>
  <w:abstractNum w:abstractNumId="11" w15:restartNumberingAfterBreak="0">
    <w:nsid w:val="3CE60FBB"/>
    <w:multiLevelType w:val="hybridMultilevel"/>
    <w:tmpl w:val="4E903D60"/>
    <w:lvl w:ilvl="0" w:tplc="0884FA1A">
      <w:start w:val="1"/>
      <w:numFmt w:val="bullet"/>
      <w:lvlText w:val="·"/>
      <w:lvlJc w:val="left"/>
      <w:pPr>
        <w:ind w:left="720" w:hanging="360"/>
      </w:pPr>
      <w:rPr>
        <w:rFonts w:ascii="Symbol" w:hAnsi="Symbol" w:hint="default"/>
      </w:rPr>
    </w:lvl>
    <w:lvl w:ilvl="1" w:tplc="4F5E396C">
      <w:start w:val="1"/>
      <w:numFmt w:val="bullet"/>
      <w:lvlText w:val="o"/>
      <w:lvlJc w:val="left"/>
      <w:pPr>
        <w:ind w:left="1440" w:hanging="360"/>
      </w:pPr>
      <w:rPr>
        <w:rFonts w:ascii="Courier New" w:hAnsi="Courier New" w:cs="Times New Roman" w:hint="default"/>
      </w:rPr>
    </w:lvl>
    <w:lvl w:ilvl="2" w:tplc="666CCACC">
      <w:start w:val="1"/>
      <w:numFmt w:val="bullet"/>
      <w:lvlText w:val=""/>
      <w:lvlJc w:val="left"/>
      <w:pPr>
        <w:ind w:left="2160" w:hanging="360"/>
      </w:pPr>
      <w:rPr>
        <w:rFonts w:ascii="Wingdings" w:hAnsi="Wingdings" w:hint="default"/>
      </w:rPr>
    </w:lvl>
    <w:lvl w:ilvl="3" w:tplc="67BCF0C8">
      <w:start w:val="1"/>
      <w:numFmt w:val="bullet"/>
      <w:lvlText w:val=""/>
      <w:lvlJc w:val="left"/>
      <w:pPr>
        <w:ind w:left="2880" w:hanging="360"/>
      </w:pPr>
      <w:rPr>
        <w:rFonts w:ascii="Symbol" w:hAnsi="Symbol" w:hint="default"/>
      </w:rPr>
    </w:lvl>
    <w:lvl w:ilvl="4" w:tplc="A9D61790">
      <w:start w:val="1"/>
      <w:numFmt w:val="bullet"/>
      <w:lvlText w:val="o"/>
      <w:lvlJc w:val="left"/>
      <w:pPr>
        <w:ind w:left="3600" w:hanging="360"/>
      </w:pPr>
      <w:rPr>
        <w:rFonts w:ascii="Courier New" w:hAnsi="Courier New" w:cs="Times New Roman" w:hint="default"/>
      </w:rPr>
    </w:lvl>
    <w:lvl w:ilvl="5" w:tplc="4D842636">
      <w:start w:val="1"/>
      <w:numFmt w:val="bullet"/>
      <w:lvlText w:val=""/>
      <w:lvlJc w:val="left"/>
      <w:pPr>
        <w:ind w:left="4320" w:hanging="360"/>
      </w:pPr>
      <w:rPr>
        <w:rFonts w:ascii="Wingdings" w:hAnsi="Wingdings" w:hint="default"/>
      </w:rPr>
    </w:lvl>
    <w:lvl w:ilvl="6" w:tplc="4D0C5354">
      <w:start w:val="1"/>
      <w:numFmt w:val="bullet"/>
      <w:lvlText w:val=""/>
      <w:lvlJc w:val="left"/>
      <w:pPr>
        <w:ind w:left="5040" w:hanging="360"/>
      </w:pPr>
      <w:rPr>
        <w:rFonts w:ascii="Symbol" w:hAnsi="Symbol" w:hint="default"/>
      </w:rPr>
    </w:lvl>
    <w:lvl w:ilvl="7" w:tplc="46385408">
      <w:start w:val="1"/>
      <w:numFmt w:val="bullet"/>
      <w:lvlText w:val="o"/>
      <w:lvlJc w:val="left"/>
      <w:pPr>
        <w:ind w:left="5760" w:hanging="360"/>
      </w:pPr>
      <w:rPr>
        <w:rFonts w:ascii="Courier New" w:hAnsi="Courier New" w:cs="Times New Roman" w:hint="default"/>
      </w:rPr>
    </w:lvl>
    <w:lvl w:ilvl="8" w:tplc="408CBC0C">
      <w:start w:val="1"/>
      <w:numFmt w:val="bullet"/>
      <w:lvlText w:val=""/>
      <w:lvlJc w:val="left"/>
      <w:pPr>
        <w:ind w:left="6480" w:hanging="360"/>
      </w:pPr>
      <w:rPr>
        <w:rFonts w:ascii="Wingdings" w:hAnsi="Wingdings" w:hint="default"/>
      </w:rPr>
    </w:lvl>
  </w:abstractNum>
  <w:abstractNum w:abstractNumId="12"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E2C87C"/>
    <w:multiLevelType w:val="hybridMultilevel"/>
    <w:tmpl w:val="D1C28C42"/>
    <w:lvl w:ilvl="0" w:tplc="2E24A264">
      <w:start w:val="1"/>
      <w:numFmt w:val="decimal"/>
      <w:lvlText w:val="%1."/>
      <w:lvlJc w:val="left"/>
      <w:pPr>
        <w:ind w:left="720" w:hanging="360"/>
      </w:pPr>
    </w:lvl>
    <w:lvl w:ilvl="1" w:tplc="494EB040">
      <w:start w:val="1"/>
      <w:numFmt w:val="lowerLetter"/>
      <w:lvlText w:val="%2."/>
      <w:lvlJc w:val="left"/>
      <w:pPr>
        <w:ind w:left="1440" w:hanging="360"/>
      </w:pPr>
    </w:lvl>
    <w:lvl w:ilvl="2" w:tplc="38D0D7DE">
      <w:start w:val="1"/>
      <w:numFmt w:val="lowerRoman"/>
      <w:lvlText w:val="%3."/>
      <w:lvlJc w:val="right"/>
      <w:pPr>
        <w:ind w:left="2160" w:hanging="180"/>
      </w:pPr>
    </w:lvl>
    <w:lvl w:ilvl="3" w:tplc="F7E4954E">
      <w:start w:val="1"/>
      <w:numFmt w:val="decimal"/>
      <w:lvlText w:val="%4."/>
      <w:lvlJc w:val="left"/>
      <w:pPr>
        <w:ind w:left="2880" w:hanging="360"/>
      </w:pPr>
    </w:lvl>
    <w:lvl w:ilvl="4" w:tplc="4EC0740A">
      <w:start w:val="1"/>
      <w:numFmt w:val="lowerLetter"/>
      <w:lvlText w:val="%5."/>
      <w:lvlJc w:val="left"/>
      <w:pPr>
        <w:ind w:left="3600" w:hanging="360"/>
      </w:pPr>
    </w:lvl>
    <w:lvl w:ilvl="5" w:tplc="23444DFE">
      <w:start w:val="1"/>
      <w:numFmt w:val="lowerRoman"/>
      <w:lvlText w:val="%6."/>
      <w:lvlJc w:val="right"/>
      <w:pPr>
        <w:ind w:left="4320" w:hanging="180"/>
      </w:pPr>
    </w:lvl>
    <w:lvl w:ilvl="6" w:tplc="9C445C62">
      <w:start w:val="1"/>
      <w:numFmt w:val="decimal"/>
      <w:lvlText w:val="%7."/>
      <w:lvlJc w:val="left"/>
      <w:pPr>
        <w:ind w:left="5040" w:hanging="360"/>
      </w:pPr>
    </w:lvl>
    <w:lvl w:ilvl="7" w:tplc="6E588F70">
      <w:start w:val="1"/>
      <w:numFmt w:val="lowerLetter"/>
      <w:lvlText w:val="%8."/>
      <w:lvlJc w:val="left"/>
      <w:pPr>
        <w:ind w:left="5760" w:hanging="360"/>
      </w:pPr>
    </w:lvl>
    <w:lvl w:ilvl="8" w:tplc="4E7EB94C">
      <w:start w:val="1"/>
      <w:numFmt w:val="lowerRoman"/>
      <w:lvlText w:val="%9."/>
      <w:lvlJc w:val="right"/>
      <w:pPr>
        <w:ind w:left="6480" w:hanging="180"/>
      </w:pPr>
    </w:lvl>
  </w:abstractNum>
  <w:abstractNum w:abstractNumId="14" w15:restartNumberingAfterBreak="0">
    <w:nsid w:val="47C88AEA"/>
    <w:multiLevelType w:val="hybridMultilevel"/>
    <w:tmpl w:val="1354E74A"/>
    <w:lvl w:ilvl="0" w:tplc="C4A4814A">
      <w:start w:val="1"/>
      <w:numFmt w:val="decimal"/>
      <w:lvlText w:val="%1."/>
      <w:lvlJc w:val="left"/>
      <w:pPr>
        <w:ind w:left="720" w:hanging="360"/>
      </w:pPr>
    </w:lvl>
    <w:lvl w:ilvl="1" w:tplc="99D64E58">
      <w:start w:val="1"/>
      <w:numFmt w:val="lowerLetter"/>
      <w:lvlText w:val="%2."/>
      <w:lvlJc w:val="left"/>
      <w:pPr>
        <w:ind w:left="1440" w:hanging="360"/>
      </w:pPr>
    </w:lvl>
    <w:lvl w:ilvl="2" w:tplc="1132160A">
      <w:start w:val="1"/>
      <w:numFmt w:val="lowerRoman"/>
      <w:lvlText w:val="%3."/>
      <w:lvlJc w:val="right"/>
      <w:pPr>
        <w:ind w:left="2160" w:hanging="180"/>
      </w:pPr>
    </w:lvl>
    <w:lvl w:ilvl="3" w:tplc="F560E996">
      <w:start w:val="1"/>
      <w:numFmt w:val="decimal"/>
      <w:lvlText w:val="%4."/>
      <w:lvlJc w:val="left"/>
      <w:pPr>
        <w:ind w:left="2880" w:hanging="360"/>
      </w:pPr>
    </w:lvl>
    <w:lvl w:ilvl="4" w:tplc="D2F6DC18">
      <w:start w:val="1"/>
      <w:numFmt w:val="lowerLetter"/>
      <w:lvlText w:val="%5."/>
      <w:lvlJc w:val="left"/>
      <w:pPr>
        <w:ind w:left="3600" w:hanging="360"/>
      </w:pPr>
    </w:lvl>
    <w:lvl w:ilvl="5" w:tplc="0510A742">
      <w:start w:val="1"/>
      <w:numFmt w:val="lowerRoman"/>
      <w:lvlText w:val="%6."/>
      <w:lvlJc w:val="right"/>
      <w:pPr>
        <w:ind w:left="4320" w:hanging="180"/>
      </w:pPr>
    </w:lvl>
    <w:lvl w:ilvl="6" w:tplc="3B5CA5AE">
      <w:start w:val="1"/>
      <w:numFmt w:val="decimal"/>
      <w:lvlText w:val="%7."/>
      <w:lvlJc w:val="left"/>
      <w:pPr>
        <w:ind w:left="5040" w:hanging="360"/>
      </w:pPr>
    </w:lvl>
    <w:lvl w:ilvl="7" w:tplc="8864F6D2">
      <w:start w:val="1"/>
      <w:numFmt w:val="lowerLetter"/>
      <w:lvlText w:val="%8."/>
      <w:lvlJc w:val="left"/>
      <w:pPr>
        <w:ind w:left="5760" w:hanging="360"/>
      </w:pPr>
    </w:lvl>
    <w:lvl w:ilvl="8" w:tplc="A10014DA">
      <w:start w:val="1"/>
      <w:numFmt w:val="lowerRoman"/>
      <w:lvlText w:val="%9."/>
      <w:lvlJc w:val="right"/>
      <w:pPr>
        <w:ind w:left="6480" w:hanging="180"/>
      </w:pPr>
    </w:lvl>
  </w:abstractNum>
  <w:abstractNum w:abstractNumId="15"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D875C1E"/>
    <w:multiLevelType w:val="hybridMultilevel"/>
    <w:tmpl w:val="4B0A4866"/>
    <w:lvl w:ilvl="0" w:tplc="E40AEE2E">
      <w:start w:val="1"/>
      <w:numFmt w:val="bullet"/>
      <w:lvlText w:val=""/>
      <w:lvlJc w:val="left"/>
      <w:pPr>
        <w:ind w:left="1440" w:hanging="360"/>
      </w:pPr>
      <w:rPr>
        <w:rFonts w:ascii="Symbol" w:hAnsi="Symbol" w:hint="default"/>
      </w:rPr>
    </w:lvl>
    <w:lvl w:ilvl="1" w:tplc="E11C802E">
      <w:start w:val="1"/>
      <w:numFmt w:val="bullet"/>
      <w:lvlText w:val="o"/>
      <w:lvlJc w:val="left"/>
      <w:pPr>
        <w:ind w:left="2160" w:hanging="360"/>
      </w:pPr>
      <w:rPr>
        <w:rFonts w:ascii="Courier New" w:hAnsi="Courier New" w:hint="default"/>
      </w:rPr>
    </w:lvl>
    <w:lvl w:ilvl="2" w:tplc="D7486D72">
      <w:start w:val="1"/>
      <w:numFmt w:val="bullet"/>
      <w:lvlText w:val=""/>
      <w:lvlJc w:val="left"/>
      <w:pPr>
        <w:ind w:left="2880" w:hanging="360"/>
      </w:pPr>
      <w:rPr>
        <w:rFonts w:ascii="Wingdings" w:hAnsi="Wingdings" w:hint="default"/>
      </w:rPr>
    </w:lvl>
    <w:lvl w:ilvl="3" w:tplc="0F7EC850">
      <w:start w:val="1"/>
      <w:numFmt w:val="bullet"/>
      <w:lvlText w:val=""/>
      <w:lvlJc w:val="left"/>
      <w:pPr>
        <w:ind w:left="3600" w:hanging="360"/>
      </w:pPr>
      <w:rPr>
        <w:rFonts w:ascii="Symbol" w:hAnsi="Symbol" w:hint="default"/>
      </w:rPr>
    </w:lvl>
    <w:lvl w:ilvl="4" w:tplc="2A3814A0">
      <w:start w:val="1"/>
      <w:numFmt w:val="bullet"/>
      <w:lvlText w:val="o"/>
      <w:lvlJc w:val="left"/>
      <w:pPr>
        <w:ind w:left="4320" w:hanging="360"/>
      </w:pPr>
      <w:rPr>
        <w:rFonts w:ascii="Courier New" w:hAnsi="Courier New" w:hint="default"/>
      </w:rPr>
    </w:lvl>
    <w:lvl w:ilvl="5" w:tplc="87962886">
      <w:start w:val="1"/>
      <w:numFmt w:val="bullet"/>
      <w:lvlText w:val=""/>
      <w:lvlJc w:val="left"/>
      <w:pPr>
        <w:ind w:left="5040" w:hanging="360"/>
      </w:pPr>
      <w:rPr>
        <w:rFonts w:ascii="Wingdings" w:hAnsi="Wingdings" w:hint="default"/>
      </w:rPr>
    </w:lvl>
    <w:lvl w:ilvl="6" w:tplc="2AB25B0A">
      <w:start w:val="1"/>
      <w:numFmt w:val="bullet"/>
      <w:lvlText w:val=""/>
      <w:lvlJc w:val="left"/>
      <w:pPr>
        <w:ind w:left="5760" w:hanging="360"/>
      </w:pPr>
      <w:rPr>
        <w:rFonts w:ascii="Symbol" w:hAnsi="Symbol" w:hint="default"/>
      </w:rPr>
    </w:lvl>
    <w:lvl w:ilvl="7" w:tplc="EC5C36CC">
      <w:start w:val="1"/>
      <w:numFmt w:val="bullet"/>
      <w:lvlText w:val="o"/>
      <w:lvlJc w:val="left"/>
      <w:pPr>
        <w:ind w:left="6480" w:hanging="360"/>
      </w:pPr>
      <w:rPr>
        <w:rFonts w:ascii="Courier New" w:hAnsi="Courier New" w:hint="default"/>
      </w:rPr>
    </w:lvl>
    <w:lvl w:ilvl="8" w:tplc="B9F0CBC0">
      <w:start w:val="1"/>
      <w:numFmt w:val="bullet"/>
      <w:lvlText w:val=""/>
      <w:lvlJc w:val="left"/>
      <w:pPr>
        <w:ind w:left="7200" w:hanging="360"/>
      </w:pPr>
      <w:rPr>
        <w:rFonts w:ascii="Wingdings" w:hAnsi="Wingdings" w:hint="default"/>
      </w:rPr>
    </w:lvl>
  </w:abstractNum>
  <w:abstractNum w:abstractNumId="17"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19E6D24"/>
    <w:multiLevelType w:val="multilevel"/>
    <w:tmpl w:val="AE1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7E158D7"/>
    <w:multiLevelType w:val="hybridMultilevel"/>
    <w:tmpl w:val="4F224D00"/>
    <w:lvl w:ilvl="0" w:tplc="758C0A72">
      <w:start w:val="1"/>
      <w:numFmt w:val="bullet"/>
      <w:lvlText w:val="·"/>
      <w:lvlJc w:val="left"/>
      <w:pPr>
        <w:ind w:left="720" w:hanging="360"/>
      </w:pPr>
      <w:rPr>
        <w:rFonts w:ascii="Symbol" w:hAnsi="Symbol" w:hint="default"/>
      </w:rPr>
    </w:lvl>
    <w:lvl w:ilvl="1" w:tplc="0FDA7828">
      <w:start w:val="1"/>
      <w:numFmt w:val="bullet"/>
      <w:lvlText w:val="o"/>
      <w:lvlJc w:val="left"/>
      <w:pPr>
        <w:ind w:left="1440" w:hanging="360"/>
      </w:pPr>
      <w:rPr>
        <w:rFonts w:ascii="Courier New" w:hAnsi="Courier New" w:hint="default"/>
      </w:rPr>
    </w:lvl>
    <w:lvl w:ilvl="2" w:tplc="141CE0EE">
      <w:start w:val="1"/>
      <w:numFmt w:val="bullet"/>
      <w:lvlText w:val=""/>
      <w:lvlJc w:val="left"/>
      <w:pPr>
        <w:ind w:left="2160" w:hanging="360"/>
      </w:pPr>
      <w:rPr>
        <w:rFonts w:ascii="Wingdings" w:hAnsi="Wingdings" w:hint="default"/>
      </w:rPr>
    </w:lvl>
    <w:lvl w:ilvl="3" w:tplc="874E1CA2">
      <w:start w:val="1"/>
      <w:numFmt w:val="bullet"/>
      <w:lvlText w:val=""/>
      <w:lvlJc w:val="left"/>
      <w:pPr>
        <w:ind w:left="2880" w:hanging="360"/>
      </w:pPr>
      <w:rPr>
        <w:rFonts w:ascii="Symbol" w:hAnsi="Symbol" w:hint="default"/>
      </w:rPr>
    </w:lvl>
    <w:lvl w:ilvl="4" w:tplc="B2D04DDC">
      <w:start w:val="1"/>
      <w:numFmt w:val="bullet"/>
      <w:lvlText w:val="o"/>
      <w:lvlJc w:val="left"/>
      <w:pPr>
        <w:ind w:left="3600" w:hanging="360"/>
      </w:pPr>
      <w:rPr>
        <w:rFonts w:ascii="Courier New" w:hAnsi="Courier New" w:hint="default"/>
      </w:rPr>
    </w:lvl>
    <w:lvl w:ilvl="5" w:tplc="7702F3EC">
      <w:start w:val="1"/>
      <w:numFmt w:val="bullet"/>
      <w:lvlText w:val=""/>
      <w:lvlJc w:val="left"/>
      <w:pPr>
        <w:ind w:left="4320" w:hanging="360"/>
      </w:pPr>
      <w:rPr>
        <w:rFonts w:ascii="Wingdings" w:hAnsi="Wingdings" w:hint="default"/>
      </w:rPr>
    </w:lvl>
    <w:lvl w:ilvl="6" w:tplc="50461E02">
      <w:start w:val="1"/>
      <w:numFmt w:val="bullet"/>
      <w:lvlText w:val=""/>
      <w:lvlJc w:val="left"/>
      <w:pPr>
        <w:ind w:left="5040" w:hanging="360"/>
      </w:pPr>
      <w:rPr>
        <w:rFonts w:ascii="Symbol" w:hAnsi="Symbol" w:hint="default"/>
      </w:rPr>
    </w:lvl>
    <w:lvl w:ilvl="7" w:tplc="B8B818EA">
      <w:start w:val="1"/>
      <w:numFmt w:val="bullet"/>
      <w:lvlText w:val="o"/>
      <w:lvlJc w:val="left"/>
      <w:pPr>
        <w:ind w:left="5760" w:hanging="360"/>
      </w:pPr>
      <w:rPr>
        <w:rFonts w:ascii="Courier New" w:hAnsi="Courier New" w:hint="default"/>
      </w:rPr>
    </w:lvl>
    <w:lvl w:ilvl="8" w:tplc="4CAA842C">
      <w:start w:val="1"/>
      <w:numFmt w:val="bullet"/>
      <w:lvlText w:val=""/>
      <w:lvlJc w:val="left"/>
      <w:pPr>
        <w:ind w:left="6480" w:hanging="360"/>
      </w:pPr>
      <w:rPr>
        <w:rFonts w:ascii="Wingdings" w:hAnsi="Wingdings" w:hint="default"/>
      </w:rPr>
    </w:lvl>
  </w:abstractNum>
  <w:abstractNum w:abstractNumId="21" w15:restartNumberingAfterBreak="0">
    <w:nsid w:val="5AF528CF"/>
    <w:multiLevelType w:val="multilevel"/>
    <w:tmpl w:val="B4B29118"/>
    <w:lvl w:ilvl="0">
      <w:start w:val="1"/>
      <w:numFmt w:val="bullet"/>
      <w:lvlText w:val=""/>
      <w:lvlJc w:val="left"/>
      <w:pPr>
        <w:tabs>
          <w:tab w:val="num" w:pos="-1260"/>
        </w:tabs>
        <w:ind w:left="-1260" w:hanging="360"/>
      </w:pPr>
      <w:rPr>
        <w:rFonts w:ascii="Symbol" w:hAnsi="Symbol" w:hint="default"/>
        <w:sz w:val="20"/>
      </w:rPr>
    </w:lvl>
    <w:lvl w:ilvl="1">
      <w:start w:val="1"/>
      <w:numFmt w:val="bullet"/>
      <w:lvlText w:val=""/>
      <w:lvlJc w:val="left"/>
      <w:pPr>
        <w:tabs>
          <w:tab w:val="num" w:pos="-540"/>
        </w:tabs>
        <w:ind w:left="-540" w:hanging="360"/>
      </w:pPr>
      <w:rPr>
        <w:rFonts w:ascii="Symbol" w:hAnsi="Symbol" w:hint="default"/>
        <w:sz w:val="20"/>
      </w:rPr>
    </w:lvl>
    <w:lvl w:ilvl="2">
      <w:start w:val="1"/>
      <w:numFmt w:val="bullet"/>
      <w:lvlText w:val=""/>
      <w:lvlJc w:val="left"/>
      <w:pPr>
        <w:tabs>
          <w:tab w:val="num" w:pos="180"/>
        </w:tabs>
        <w:ind w:left="180" w:hanging="360"/>
      </w:pPr>
      <w:rPr>
        <w:rFonts w:ascii="Symbol" w:hAnsi="Symbol" w:hint="default"/>
        <w:sz w:val="20"/>
      </w:rPr>
    </w:lvl>
    <w:lvl w:ilvl="3">
      <w:start w:val="1"/>
      <w:numFmt w:val="bullet"/>
      <w:lvlText w:val=""/>
      <w:lvlJc w:val="left"/>
      <w:pPr>
        <w:tabs>
          <w:tab w:val="num" w:pos="900"/>
        </w:tabs>
        <w:ind w:left="900" w:hanging="360"/>
      </w:pPr>
      <w:rPr>
        <w:rFonts w:ascii="Symbol" w:hAnsi="Symbol" w:hint="default"/>
        <w:sz w:val="20"/>
      </w:rPr>
    </w:lvl>
    <w:lvl w:ilvl="4">
      <w:start w:val="1"/>
      <w:numFmt w:val="bullet"/>
      <w:lvlText w:val=""/>
      <w:lvlJc w:val="left"/>
      <w:pPr>
        <w:tabs>
          <w:tab w:val="num" w:pos="1620"/>
        </w:tabs>
        <w:ind w:left="1620" w:hanging="360"/>
      </w:pPr>
      <w:rPr>
        <w:rFonts w:ascii="Symbol" w:hAnsi="Symbol" w:hint="default"/>
        <w:sz w:val="20"/>
      </w:rPr>
    </w:lvl>
    <w:lvl w:ilvl="5">
      <w:start w:val="1"/>
      <w:numFmt w:val="bullet"/>
      <w:lvlText w:val=""/>
      <w:lvlJc w:val="left"/>
      <w:pPr>
        <w:tabs>
          <w:tab w:val="num" w:pos="2340"/>
        </w:tabs>
        <w:ind w:left="2340" w:hanging="360"/>
      </w:pPr>
      <w:rPr>
        <w:rFonts w:ascii="Symbol" w:hAnsi="Symbol" w:hint="default"/>
        <w:sz w:val="20"/>
      </w:rPr>
    </w:lvl>
    <w:lvl w:ilvl="6">
      <w:start w:val="1"/>
      <w:numFmt w:val="bullet"/>
      <w:lvlText w:val=""/>
      <w:lvlJc w:val="left"/>
      <w:pPr>
        <w:tabs>
          <w:tab w:val="num" w:pos="3060"/>
        </w:tabs>
        <w:ind w:left="3060" w:hanging="360"/>
      </w:pPr>
      <w:rPr>
        <w:rFonts w:ascii="Symbol" w:hAnsi="Symbol" w:hint="default"/>
        <w:sz w:val="20"/>
      </w:rPr>
    </w:lvl>
    <w:lvl w:ilvl="7">
      <w:start w:val="1"/>
      <w:numFmt w:val="bullet"/>
      <w:lvlText w:val=""/>
      <w:lvlJc w:val="left"/>
      <w:pPr>
        <w:tabs>
          <w:tab w:val="num" w:pos="3780"/>
        </w:tabs>
        <w:ind w:left="3780" w:hanging="360"/>
      </w:pPr>
      <w:rPr>
        <w:rFonts w:ascii="Symbol" w:hAnsi="Symbol" w:hint="default"/>
        <w:sz w:val="20"/>
      </w:rPr>
    </w:lvl>
    <w:lvl w:ilvl="8">
      <w:start w:val="1"/>
      <w:numFmt w:val="bullet"/>
      <w:lvlText w:val=""/>
      <w:lvlJc w:val="left"/>
      <w:pPr>
        <w:tabs>
          <w:tab w:val="num" w:pos="4500"/>
        </w:tabs>
        <w:ind w:left="4500" w:hanging="360"/>
      </w:pPr>
      <w:rPr>
        <w:rFonts w:ascii="Symbol" w:hAnsi="Symbol" w:hint="default"/>
        <w:sz w:val="20"/>
      </w:rPr>
    </w:lvl>
  </w:abstractNum>
  <w:abstractNum w:abstractNumId="22" w15:restartNumberingAfterBreak="0">
    <w:nsid w:val="5BC018A6"/>
    <w:multiLevelType w:val="hybridMultilevel"/>
    <w:tmpl w:val="83C810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D8C2877"/>
    <w:multiLevelType w:val="hybridMultilevel"/>
    <w:tmpl w:val="B7A2595C"/>
    <w:lvl w:ilvl="0" w:tplc="B3A8AE44">
      <w:start w:val="1"/>
      <w:numFmt w:val="bullet"/>
      <w:lvlText w:val=""/>
      <w:lvlJc w:val="left"/>
      <w:pPr>
        <w:ind w:left="720" w:hanging="360"/>
      </w:pPr>
      <w:rPr>
        <w:rFonts w:ascii="Symbol" w:hAnsi="Symbol" w:hint="default"/>
      </w:rPr>
    </w:lvl>
    <w:lvl w:ilvl="1" w:tplc="E0B406CE">
      <w:start w:val="1"/>
      <w:numFmt w:val="bullet"/>
      <w:lvlText w:val="o"/>
      <w:lvlJc w:val="left"/>
      <w:pPr>
        <w:ind w:left="1440" w:hanging="360"/>
      </w:pPr>
      <w:rPr>
        <w:rFonts w:ascii="Courier New" w:hAnsi="Courier New" w:hint="default"/>
      </w:rPr>
    </w:lvl>
    <w:lvl w:ilvl="2" w:tplc="5A38B142">
      <w:start w:val="1"/>
      <w:numFmt w:val="bullet"/>
      <w:lvlText w:val=""/>
      <w:lvlJc w:val="left"/>
      <w:pPr>
        <w:ind w:left="2160" w:hanging="360"/>
      </w:pPr>
      <w:rPr>
        <w:rFonts w:ascii="Wingdings" w:hAnsi="Wingdings" w:hint="default"/>
      </w:rPr>
    </w:lvl>
    <w:lvl w:ilvl="3" w:tplc="D0DC1388">
      <w:start w:val="1"/>
      <w:numFmt w:val="bullet"/>
      <w:lvlText w:val=""/>
      <w:lvlJc w:val="left"/>
      <w:pPr>
        <w:ind w:left="2880" w:hanging="360"/>
      </w:pPr>
      <w:rPr>
        <w:rFonts w:ascii="Symbol" w:hAnsi="Symbol" w:hint="default"/>
      </w:rPr>
    </w:lvl>
    <w:lvl w:ilvl="4" w:tplc="C85CE57C">
      <w:start w:val="1"/>
      <w:numFmt w:val="bullet"/>
      <w:lvlText w:val="o"/>
      <w:lvlJc w:val="left"/>
      <w:pPr>
        <w:ind w:left="3600" w:hanging="360"/>
      </w:pPr>
      <w:rPr>
        <w:rFonts w:ascii="Courier New" w:hAnsi="Courier New" w:hint="default"/>
      </w:rPr>
    </w:lvl>
    <w:lvl w:ilvl="5" w:tplc="666A71AC">
      <w:start w:val="1"/>
      <w:numFmt w:val="bullet"/>
      <w:lvlText w:val=""/>
      <w:lvlJc w:val="left"/>
      <w:pPr>
        <w:ind w:left="4320" w:hanging="360"/>
      </w:pPr>
      <w:rPr>
        <w:rFonts w:ascii="Wingdings" w:hAnsi="Wingdings" w:hint="default"/>
      </w:rPr>
    </w:lvl>
    <w:lvl w:ilvl="6" w:tplc="3E3CD218">
      <w:start w:val="1"/>
      <w:numFmt w:val="bullet"/>
      <w:lvlText w:val=""/>
      <w:lvlJc w:val="left"/>
      <w:pPr>
        <w:ind w:left="5040" w:hanging="360"/>
      </w:pPr>
      <w:rPr>
        <w:rFonts w:ascii="Symbol" w:hAnsi="Symbol" w:hint="default"/>
      </w:rPr>
    </w:lvl>
    <w:lvl w:ilvl="7" w:tplc="88E896D8">
      <w:start w:val="1"/>
      <w:numFmt w:val="bullet"/>
      <w:lvlText w:val="o"/>
      <w:lvlJc w:val="left"/>
      <w:pPr>
        <w:ind w:left="5760" w:hanging="360"/>
      </w:pPr>
      <w:rPr>
        <w:rFonts w:ascii="Courier New" w:hAnsi="Courier New" w:hint="default"/>
      </w:rPr>
    </w:lvl>
    <w:lvl w:ilvl="8" w:tplc="6ED8E8D0">
      <w:start w:val="1"/>
      <w:numFmt w:val="bullet"/>
      <w:lvlText w:val=""/>
      <w:lvlJc w:val="left"/>
      <w:pPr>
        <w:ind w:left="6480" w:hanging="360"/>
      </w:pPr>
      <w:rPr>
        <w:rFonts w:ascii="Wingdings" w:hAnsi="Wingdings" w:hint="default"/>
      </w:rPr>
    </w:lvl>
  </w:abstractNum>
  <w:abstractNum w:abstractNumId="24"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6" w15:restartNumberingAfterBreak="0">
    <w:nsid w:val="6E0DFF22"/>
    <w:multiLevelType w:val="hybridMultilevel"/>
    <w:tmpl w:val="57D62DCC"/>
    <w:lvl w:ilvl="0" w:tplc="425AD678">
      <w:start w:val="1"/>
      <w:numFmt w:val="bullet"/>
      <w:lvlText w:val="·"/>
      <w:lvlJc w:val="left"/>
      <w:pPr>
        <w:ind w:left="720" w:hanging="360"/>
      </w:pPr>
      <w:rPr>
        <w:rFonts w:ascii="Symbol" w:hAnsi="Symbol" w:hint="default"/>
      </w:rPr>
    </w:lvl>
    <w:lvl w:ilvl="1" w:tplc="3CA87F7E">
      <w:start w:val="1"/>
      <w:numFmt w:val="bullet"/>
      <w:lvlText w:val="o"/>
      <w:lvlJc w:val="left"/>
      <w:pPr>
        <w:ind w:left="1440" w:hanging="360"/>
      </w:pPr>
      <w:rPr>
        <w:rFonts w:ascii="Courier New" w:hAnsi="Courier New" w:hint="default"/>
      </w:rPr>
    </w:lvl>
    <w:lvl w:ilvl="2" w:tplc="765E721A">
      <w:start w:val="1"/>
      <w:numFmt w:val="bullet"/>
      <w:lvlText w:val=""/>
      <w:lvlJc w:val="left"/>
      <w:pPr>
        <w:ind w:left="2160" w:hanging="360"/>
      </w:pPr>
      <w:rPr>
        <w:rFonts w:ascii="Wingdings" w:hAnsi="Wingdings" w:hint="default"/>
      </w:rPr>
    </w:lvl>
    <w:lvl w:ilvl="3" w:tplc="F2425F3E">
      <w:start w:val="1"/>
      <w:numFmt w:val="bullet"/>
      <w:lvlText w:val=""/>
      <w:lvlJc w:val="left"/>
      <w:pPr>
        <w:ind w:left="2880" w:hanging="360"/>
      </w:pPr>
      <w:rPr>
        <w:rFonts w:ascii="Symbol" w:hAnsi="Symbol" w:hint="default"/>
      </w:rPr>
    </w:lvl>
    <w:lvl w:ilvl="4" w:tplc="4D70495C">
      <w:start w:val="1"/>
      <w:numFmt w:val="bullet"/>
      <w:lvlText w:val="o"/>
      <w:lvlJc w:val="left"/>
      <w:pPr>
        <w:ind w:left="3600" w:hanging="360"/>
      </w:pPr>
      <w:rPr>
        <w:rFonts w:ascii="Courier New" w:hAnsi="Courier New" w:hint="default"/>
      </w:rPr>
    </w:lvl>
    <w:lvl w:ilvl="5" w:tplc="C3BECEE4">
      <w:start w:val="1"/>
      <w:numFmt w:val="bullet"/>
      <w:lvlText w:val=""/>
      <w:lvlJc w:val="left"/>
      <w:pPr>
        <w:ind w:left="4320" w:hanging="360"/>
      </w:pPr>
      <w:rPr>
        <w:rFonts w:ascii="Wingdings" w:hAnsi="Wingdings" w:hint="default"/>
      </w:rPr>
    </w:lvl>
    <w:lvl w:ilvl="6" w:tplc="94A883E0">
      <w:start w:val="1"/>
      <w:numFmt w:val="bullet"/>
      <w:lvlText w:val=""/>
      <w:lvlJc w:val="left"/>
      <w:pPr>
        <w:ind w:left="5040" w:hanging="360"/>
      </w:pPr>
      <w:rPr>
        <w:rFonts w:ascii="Symbol" w:hAnsi="Symbol" w:hint="default"/>
      </w:rPr>
    </w:lvl>
    <w:lvl w:ilvl="7" w:tplc="D25EE9E4">
      <w:start w:val="1"/>
      <w:numFmt w:val="bullet"/>
      <w:lvlText w:val="o"/>
      <w:lvlJc w:val="left"/>
      <w:pPr>
        <w:ind w:left="5760" w:hanging="360"/>
      </w:pPr>
      <w:rPr>
        <w:rFonts w:ascii="Courier New" w:hAnsi="Courier New" w:hint="default"/>
      </w:rPr>
    </w:lvl>
    <w:lvl w:ilvl="8" w:tplc="914C9ADA">
      <w:start w:val="1"/>
      <w:numFmt w:val="bullet"/>
      <w:lvlText w:val=""/>
      <w:lvlJc w:val="left"/>
      <w:pPr>
        <w:ind w:left="6480" w:hanging="360"/>
      </w:pPr>
      <w:rPr>
        <w:rFonts w:ascii="Wingdings" w:hAnsi="Wingdings" w:hint="default"/>
      </w:rPr>
    </w:lvl>
  </w:abstractNum>
  <w:abstractNum w:abstractNumId="27" w15:restartNumberingAfterBreak="0">
    <w:nsid w:val="6FA1E478"/>
    <w:multiLevelType w:val="hybridMultilevel"/>
    <w:tmpl w:val="E58CDFD0"/>
    <w:lvl w:ilvl="0" w:tplc="E93C2B2A">
      <w:start w:val="1"/>
      <w:numFmt w:val="bullet"/>
      <w:lvlText w:val="·"/>
      <w:lvlJc w:val="left"/>
      <w:pPr>
        <w:ind w:left="720" w:hanging="360"/>
      </w:pPr>
      <w:rPr>
        <w:rFonts w:ascii="Symbol" w:hAnsi="Symbol" w:hint="default"/>
      </w:rPr>
    </w:lvl>
    <w:lvl w:ilvl="1" w:tplc="3B0EFA2A">
      <w:start w:val="1"/>
      <w:numFmt w:val="bullet"/>
      <w:lvlText w:val="o"/>
      <w:lvlJc w:val="left"/>
      <w:pPr>
        <w:ind w:left="1440" w:hanging="360"/>
      </w:pPr>
      <w:rPr>
        <w:rFonts w:ascii="Courier New" w:hAnsi="Courier New" w:hint="default"/>
      </w:rPr>
    </w:lvl>
    <w:lvl w:ilvl="2" w:tplc="C9508DF4">
      <w:start w:val="1"/>
      <w:numFmt w:val="bullet"/>
      <w:lvlText w:val=""/>
      <w:lvlJc w:val="left"/>
      <w:pPr>
        <w:ind w:left="2160" w:hanging="360"/>
      </w:pPr>
      <w:rPr>
        <w:rFonts w:ascii="Wingdings" w:hAnsi="Wingdings" w:hint="default"/>
      </w:rPr>
    </w:lvl>
    <w:lvl w:ilvl="3" w:tplc="67C21C8E">
      <w:start w:val="1"/>
      <w:numFmt w:val="bullet"/>
      <w:lvlText w:val=""/>
      <w:lvlJc w:val="left"/>
      <w:pPr>
        <w:ind w:left="2880" w:hanging="360"/>
      </w:pPr>
      <w:rPr>
        <w:rFonts w:ascii="Symbol" w:hAnsi="Symbol" w:hint="default"/>
      </w:rPr>
    </w:lvl>
    <w:lvl w:ilvl="4" w:tplc="BAEC748C">
      <w:start w:val="1"/>
      <w:numFmt w:val="bullet"/>
      <w:lvlText w:val="o"/>
      <w:lvlJc w:val="left"/>
      <w:pPr>
        <w:ind w:left="3600" w:hanging="360"/>
      </w:pPr>
      <w:rPr>
        <w:rFonts w:ascii="Courier New" w:hAnsi="Courier New" w:hint="default"/>
      </w:rPr>
    </w:lvl>
    <w:lvl w:ilvl="5" w:tplc="9BA6CE7E">
      <w:start w:val="1"/>
      <w:numFmt w:val="bullet"/>
      <w:lvlText w:val=""/>
      <w:lvlJc w:val="left"/>
      <w:pPr>
        <w:ind w:left="4320" w:hanging="360"/>
      </w:pPr>
      <w:rPr>
        <w:rFonts w:ascii="Wingdings" w:hAnsi="Wingdings" w:hint="default"/>
      </w:rPr>
    </w:lvl>
    <w:lvl w:ilvl="6" w:tplc="2CA62C50">
      <w:start w:val="1"/>
      <w:numFmt w:val="bullet"/>
      <w:lvlText w:val=""/>
      <w:lvlJc w:val="left"/>
      <w:pPr>
        <w:ind w:left="5040" w:hanging="360"/>
      </w:pPr>
      <w:rPr>
        <w:rFonts w:ascii="Symbol" w:hAnsi="Symbol" w:hint="default"/>
      </w:rPr>
    </w:lvl>
    <w:lvl w:ilvl="7" w:tplc="6B343548">
      <w:start w:val="1"/>
      <w:numFmt w:val="bullet"/>
      <w:lvlText w:val="o"/>
      <w:lvlJc w:val="left"/>
      <w:pPr>
        <w:ind w:left="5760" w:hanging="360"/>
      </w:pPr>
      <w:rPr>
        <w:rFonts w:ascii="Courier New" w:hAnsi="Courier New" w:hint="default"/>
      </w:rPr>
    </w:lvl>
    <w:lvl w:ilvl="8" w:tplc="57E8B506">
      <w:start w:val="1"/>
      <w:numFmt w:val="bullet"/>
      <w:lvlText w:val=""/>
      <w:lvlJc w:val="left"/>
      <w:pPr>
        <w:ind w:left="6480" w:hanging="360"/>
      </w:pPr>
      <w:rPr>
        <w:rFonts w:ascii="Wingdings" w:hAnsi="Wingdings" w:hint="default"/>
      </w:rPr>
    </w:lvl>
  </w:abstractNum>
  <w:abstractNum w:abstractNumId="28"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5801341"/>
    <w:multiLevelType w:val="hybridMultilevel"/>
    <w:tmpl w:val="1756869A"/>
    <w:lvl w:ilvl="0" w:tplc="3BCA027C">
      <w:start w:val="1"/>
      <w:numFmt w:val="bullet"/>
      <w:lvlText w:val="·"/>
      <w:lvlJc w:val="left"/>
      <w:pPr>
        <w:ind w:left="720" w:hanging="360"/>
      </w:pPr>
      <w:rPr>
        <w:rFonts w:ascii="Symbol" w:hAnsi="Symbol" w:hint="default"/>
      </w:rPr>
    </w:lvl>
    <w:lvl w:ilvl="1" w:tplc="CF5EE3CA">
      <w:start w:val="1"/>
      <w:numFmt w:val="bullet"/>
      <w:lvlText w:val="o"/>
      <w:lvlJc w:val="left"/>
      <w:pPr>
        <w:ind w:left="1440" w:hanging="360"/>
      </w:pPr>
      <w:rPr>
        <w:rFonts w:ascii="Courier New" w:hAnsi="Courier New" w:hint="default"/>
      </w:rPr>
    </w:lvl>
    <w:lvl w:ilvl="2" w:tplc="4A5E8BFC">
      <w:start w:val="1"/>
      <w:numFmt w:val="bullet"/>
      <w:lvlText w:val=""/>
      <w:lvlJc w:val="left"/>
      <w:pPr>
        <w:ind w:left="2160" w:hanging="360"/>
      </w:pPr>
      <w:rPr>
        <w:rFonts w:ascii="Wingdings" w:hAnsi="Wingdings" w:hint="default"/>
      </w:rPr>
    </w:lvl>
    <w:lvl w:ilvl="3" w:tplc="D1789B32">
      <w:start w:val="1"/>
      <w:numFmt w:val="bullet"/>
      <w:lvlText w:val=""/>
      <w:lvlJc w:val="left"/>
      <w:pPr>
        <w:ind w:left="2880" w:hanging="360"/>
      </w:pPr>
      <w:rPr>
        <w:rFonts w:ascii="Symbol" w:hAnsi="Symbol" w:hint="default"/>
      </w:rPr>
    </w:lvl>
    <w:lvl w:ilvl="4" w:tplc="57605B0E">
      <w:start w:val="1"/>
      <w:numFmt w:val="bullet"/>
      <w:lvlText w:val="o"/>
      <w:lvlJc w:val="left"/>
      <w:pPr>
        <w:ind w:left="3600" w:hanging="360"/>
      </w:pPr>
      <w:rPr>
        <w:rFonts w:ascii="Courier New" w:hAnsi="Courier New" w:hint="default"/>
      </w:rPr>
    </w:lvl>
    <w:lvl w:ilvl="5" w:tplc="87DA4BF6">
      <w:start w:val="1"/>
      <w:numFmt w:val="bullet"/>
      <w:lvlText w:val=""/>
      <w:lvlJc w:val="left"/>
      <w:pPr>
        <w:ind w:left="4320" w:hanging="360"/>
      </w:pPr>
      <w:rPr>
        <w:rFonts w:ascii="Wingdings" w:hAnsi="Wingdings" w:hint="default"/>
      </w:rPr>
    </w:lvl>
    <w:lvl w:ilvl="6" w:tplc="6D8878BA">
      <w:start w:val="1"/>
      <w:numFmt w:val="bullet"/>
      <w:lvlText w:val=""/>
      <w:lvlJc w:val="left"/>
      <w:pPr>
        <w:ind w:left="5040" w:hanging="360"/>
      </w:pPr>
      <w:rPr>
        <w:rFonts w:ascii="Symbol" w:hAnsi="Symbol" w:hint="default"/>
      </w:rPr>
    </w:lvl>
    <w:lvl w:ilvl="7" w:tplc="D53604D8">
      <w:start w:val="1"/>
      <w:numFmt w:val="bullet"/>
      <w:lvlText w:val="o"/>
      <w:lvlJc w:val="left"/>
      <w:pPr>
        <w:ind w:left="5760" w:hanging="360"/>
      </w:pPr>
      <w:rPr>
        <w:rFonts w:ascii="Courier New" w:hAnsi="Courier New" w:hint="default"/>
      </w:rPr>
    </w:lvl>
    <w:lvl w:ilvl="8" w:tplc="31DAD964">
      <w:start w:val="1"/>
      <w:numFmt w:val="bullet"/>
      <w:lvlText w:val=""/>
      <w:lvlJc w:val="left"/>
      <w:pPr>
        <w:ind w:left="6480" w:hanging="360"/>
      </w:pPr>
      <w:rPr>
        <w:rFonts w:ascii="Wingdings" w:hAnsi="Wingdings" w:hint="default"/>
      </w:rPr>
    </w:lvl>
  </w:abstractNum>
  <w:abstractNum w:abstractNumId="30"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A931A54"/>
    <w:multiLevelType w:val="hybridMultilevel"/>
    <w:tmpl w:val="95D47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99042664">
    <w:abstractNumId w:val="10"/>
  </w:num>
  <w:num w:numId="2" w16cid:durableId="1588147642">
    <w:abstractNumId w:val="14"/>
  </w:num>
  <w:num w:numId="3" w16cid:durableId="1898280582">
    <w:abstractNumId w:val="7"/>
  </w:num>
  <w:num w:numId="4" w16cid:durableId="853039323">
    <w:abstractNumId w:val="13"/>
  </w:num>
  <w:num w:numId="5" w16cid:durableId="1934899065">
    <w:abstractNumId w:val="23"/>
  </w:num>
  <w:num w:numId="6" w16cid:durableId="1428186719">
    <w:abstractNumId w:val="2"/>
  </w:num>
  <w:num w:numId="7" w16cid:durableId="1306230758">
    <w:abstractNumId w:val="16"/>
  </w:num>
  <w:num w:numId="8" w16cid:durableId="238633899">
    <w:abstractNumId w:val="26"/>
  </w:num>
  <w:num w:numId="9" w16cid:durableId="438138804">
    <w:abstractNumId w:val="8"/>
  </w:num>
  <w:num w:numId="10" w16cid:durableId="342829852">
    <w:abstractNumId w:val="29"/>
  </w:num>
  <w:num w:numId="11" w16cid:durableId="865290446">
    <w:abstractNumId w:val="6"/>
  </w:num>
  <w:num w:numId="12" w16cid:durableId="988440426">
    <w:abstractNumId w:val="20"/>
  </w:num>
  <w:num w:numId="13" w16cid:durableId="481316713">
    <w:abstractNumId w:val="27"/>
  </w:num>
  <w:num w:numId="14" w16cid:durableId="420880992">
    <w:abstractNumId w:val="1"/>
  </w:num>
  <w:num w:numId="15" w16cid:durableId="460460723">
    <w:abstractNumId w:val="9"/>
  </w:num>
  <w:num w:numId="16" w16cid:durableId="939987613">
    <w:abstractNumId w:val="15"/>
  </w:num>
  <w:num w:numId="17" w16cid:durableId="1812552111">
    <w:abstractNumId w:val="3"/>
  </w:num>
  <w:num w:numId="18" w16cid:durableId="1930574050">
    <w:abstractNumId w:val="32"/>
  </w:num>
  <w:num w:numId="19" w16cid:durableId="1888830089">
    <w:abstractNumId w:val="4"/>
  </w:num>
  <w:num w:numId="20" w16cid:durableId="1680156405">
    <w:abstractNumId w:val="19"/>
  </w:num>
  <w:num w:numId="21" w16cid:durableId="2109500981">
    <w:abstractNumId w:val="24"/>
  </w:num>
  <w:num w:numId="22" w16cid:durableId="1836873599">
    <w:abstractNumId w:val="17"/>
  </w:num>
  <w:num w:numId="23" w16cid:durableId="1180582867">
    <w:abstractNumId w:val="30"/>
  </w:num>
  <w:num w:numId="24" w16cid:durableId="229317706">
    <w:abstractNumId w:val="28"/>
  </w:num>
  <w:num w:numId="25" w16cid:durableId="2076007114">
    <w:abstractNumId w:val="0"/>
  </w:num>
  <w:num w:numId="26" w16cid:durableId="103548731">
    <w:abstractNumId w:val="25"/>
  </w:num>
  <w:num w:numId="27" w16cid:durableId="1378898541">
    <w:abstractNumId w:val="12"/>
  </w:num>
  <w:num w:numId="28" w16cid:durableId="1765951516">
    <w:abstractNumId w:val="21"/>
  </w:num>
  <w:num w:numId="29" w16cid:durableId="1504510255">
    <w:abstractNumId w:val="11"/>
  </w:num>
  <w:num w:numId="30" w16cid:durableId="23212114">
    <w:abstractNumId w:val="18"/>
  </w:num>
  <w:num w:numId="31" w16cid:durableId="1252273333">
    <w:abstractNumId w:val="5"/>
  </w:num>
  <w:num w:numId="32" w16cid:durableId="324356093">
    <w:abstractNumId w:val="31"/>
  </w:num>
  <w:num w:numId="33" w16cid:durableId="3514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39A1"/>
    <w:rsid w:val="00005F66"/>
    <w:rsid w:val="00006136"/>
    <w:rsid w:val="000070C8"/>
    <w:rsid w:val="0000742D"/>
    <w:rsid w:val="0000752C"/>
    <w:rsid w:val="00013645"/>
    <w:rsid w:val="0001364A"/>
    <w:rsid w:val="000148D0"/>
    <w:rsid w:val="00014BEE"/>
    <w:rsid w:val="00014C47"/>
    <w:rsid w:val="00014EBB"/>
    <w:rsid w:val="00015CE1"/>
    <w:rsid w:val="00017CCC"/>
    <w:rsid w:val="000226E4"/>
    <w:rsid w:val="000230E8"/>
    <w:rsid w:val="000234A4"/>
    <w:rsid w:val="000235EC"/>
    <w:rsid w:val="00024563"/>
    <w:rsid w:val="00025018"/>
    <w:rsid w:val="00031D44"/>
    <w:rsid w:val="000349FA"/>
    <w:rsid w:val="00035E1C"/>
    <w:rsid w:val="00036320"/>
    <w:rsid w:val="00036712"/>
    <w:rsid w:val="0003772F"/>
    <w:rsid w:val="00037FC6"/>
    <w:rsid w:val="000414CF"/>
    <w:rsid w:val="00041D76"/>
    <w:rsid w:val="0004348C"/>
    <w:rsid w:val="00044065"/>
    <w:rsid w:val="00046B28"/>
    <w:rsid w:val="0004737F"/>
    <w:rsid w:val="00052F4F"/>
    <w:rsid w:val="000533B3"/>
    <w:rsid w:val="000535F1"/>
    <w:rsid w:val="000550F7"/>
    <w:rsid w:val="0005737C"/>
    <w:rsid w:val="0006044B"/>
    <w:rsid w:val="000637E9"/>
    <w:rsid w:val="000666F7"/>
    <w:rsid w:val="000670F8"/>
    <w:rsid w:val="000674DD"/>
    <w:rsid w:val="0007011A"/>
    <w:rsid w:val="00071FFF"/>
    <w:rsid w:val="00072C06"/>
    <w:rsid w:val="00072DEB"/>
    <w:rsid w:val="00073074"/>
    <w:rsid w:val="000736E1"/>
    <w:rsid w:val="000736FA"/>
    <w:rsid w:val="000740CA"/>
    <w:rsid w:val="000745DD"/>
    <w:rsid w:val="0007556A"/>
    <w:rsid w:val="00076EAA"/>
    <w:rsid w:val="0007759F"/>
    <w:rsid w:val="00080AA1"/>
    <w:rsid w:val="0008175A"/>
    <w:rsid w:val="00084775"/>
    <w:rsid w:val="0009027B"/>
    <w:rsid w:val="000922E3"/>
    <w:rsid w:val="00093671"/>
    <w:rsid w:val="00094129"/>
    <w:rsid w:val="00094986"/>
    <w:rsid w:val="00094A71"/>
    <w:rsid w:val="00095EEF"/>
    <w:rsid w:val="000A0737"/>
    <w:rsid w:val="000A1606"/>
    <w:rsid w:val="000A1718"/>
    <w:rsid w:val="000A33E1"/>
    <w:rsid w:val="000A3499"/>
    <w:rsid w:val="000A4D96"/>
    <w:rsid w:val="000A657C"/>
    <w:rsid w:val="000A7323"/>
    <w:rsid w:val="000A7C8B"/>
    <w:rsid w:val="000B185F"/>
    <w:rsid w:val="000B1D28"/>
    <w:rsid w:val="000B2AC0"/>
    <w:rsid w:val="000B3424"/>
    <w:rsid w:val="000B488D"/>
    <w:rsid w:val="000B6739"/>
    <w:rsid w:val="000B68C4"/>
    <w:rsid w:val="000B6EF8"/>
    <w:rsid w:val="000B7499"/>
    <w:rsid w:val="000C2873"/>
    <w:rsid w:val="000C2A3A"/>
    <w:rsid w:val="000C4453"/>
    <w:rsid w:val="000C6941"/>
    <w:rsid w:val="000C7061"/>
    <w:rsid w:val="000D067B"/>
    <w:rsid w:val="000D17AD"/>
    <w:rsid w:val="000D205B"/>
    <w:rsid w:val="000D71DC"/>
    <w:rsid w:val="000E1B11"/>
    <w:rsid w:val="000F05BF"/>
    <w:rsid w:val="000F19DE"/>
    <w:rsid w:val="000F1E53"/>
    <w:rsid w:val="000F3EEB"/>
    <w:rsid w:val="00103EC3"/>
    <w:rsid w:val="00104896"/>
    <w:rsid w:val="00107484"/>
    <w:rsid w:val="0010771E"/>
    <w:rsid w:val="00110706"/>
    <w:rsid w:val="001107B4"/>
    <w:rsid w:val="0011130A"/>
    <w:rsid w:val="00111D13"/>
    <w:rsid w:val="001154A3"/>
    <w:rsid w:val="00117547"/>
    <w:rsid w:val="0012058E"/>
    <w:rsid w:val="00124DA3"/>
    <w:rsid w:val="001265BC"/>
    <w:rsid w:val="00126AAC"/>
    <w:rsid w:val="0013210E"/>
    <w:rsid w:val="00133092"/>
    <w:rsid w:val="0013462F"/>
    <w:rsid w:val="00136446"/>
    <w:rsid w:val="00140F6B"/>
    <w:rsid w:val="00142084"/>
    <w:rsid w:val="0014208D"/>
    <w:rsid w:val="001473CD"/>
    <w:rsid w:val="00147E1C"/>
    <w:rsid w:val="0014C8C7"/>
    <w:rsid w:val="00151FB5"/>
    <w:rsid w:val="00152A49"/>
    <w:rsid w:val="00153068"/>
    <w:rsid w:val="00154333"/>
    <w:rsid w:val="00161459"/>
    <w:rsid w:val="00163131"/>
    <w:rsid w:val="001643DC"/>
    <w:rsid w:val="001653C2"/>
    <w:rsid w:val="00165DA8"/>
    <w:rsid w:val="00170558"/>
    <w:rsid w:val="001729F0"/>
    <w:rsid w:val="00173018"/>
    <w:rsid w:val="00174BBC"/>
    <w:rsid w:val="00176895"/>
    <w:rsid w:val="00180D8A"/>
    <w:rsid w:val="001813CE"/>
    <w:rsid w:val="001855E3"/>
    <w:rsid w:val="00194198"/>
    <w:rsid w:val="00195475"/>
    <w:rsid w:val="001A15B7"/>
    <w:rsid w:val="001A3927"/>
    <w:rsid w:val="001A50D0"/>
    <w:rsid w:val="001A63C9"/>
    <w:rsid w:val="001B1BB9"/>
    <w:rsid w:val="001B2FE7"/>
    <w:rsid w:val="001B3754"/>
    <w:rsid w:val="001B3D05"/>
    <w:rsid w:val="001B734D"/>
    <w:rsid w:val="001B7E62"/>
    <w:rsid w:val="001C0434"/>
    <w:rsid w:val="001C0954"/>
    <w:rsid w:val="001C1A9C"/>
    <w:rsid w:val="001C3EBA"/>
    <w:rsid w:val="001C4232"/>
    <w:rsid w:val="001C433F"/>
    <w:rsid w:val="001D267D"/>
    <w:rsid w:val="001D29F1"/>
    <w:rsid w:val="001D542D"/>
    <w:rsid w:val="001D57D8"/>
    <w:rsid w:val="001D6E88"/>
    <w:rsid w:val="001E04AD"/>
    <w:rsid w:val="001E0A94"/>
    <w:rsid w:val="001E0EF3"/>
    <w:rsid w:val="001E423F"/>
    <w:rsid w:val="001E6E77"/>
    <w:rsid w:val="001F4504"/>
    <w:rsid w:val="001F46CD"/>
    <w:rsid w:val="001F6878"/>
    <w:rsid w:val="001F7C5A"/>
    <w:rsid w:val="001F7CBA"/>
    <w:rsid w:val="00200E1A"/>
    <w:rsid w:val="00203B73"/>
    <w:rsid w:val="00204D76"/>
    <w:rsid w:val="00205F01"/>
    <w:rsid w:val="002116DC"/>
    <w:rsid w:val="00213391"/>
    <w:rsid w:val="00214B48"/>
    <w:rsid w:val="00214DAB"/>
    <w:rsid w:val="00215AAA"/>
    <w:rsid w:val="0021613D"/>
    <w:rsid w:val="002204E7"/>
    <w:rsid w:val="00220FED"/>
    <w:rsid w:val="00221155"/>
    <w:rsid w:val="00224266"/>
    <w:rsid w:val="002247B1"/>
    <w:rsid w:val="002271A0"/>
    <w:rsid w:val="0023133E"/>
    <w:rsid w:val="00232A67"/>
    <w:rsid w:val="00233492"/>
    <w:rsid w:val="00234512"/>
    <w:rsid w:val="00235B27"/>
    <w:rsid w:val="00236538"/>
    <w:rsid w:val="00237B5E"/>
    <w:rsid w:val="00242D87"/>
    <w:rsid w:val="002460B2"/>
    <w:rsid w:val="00251A3E"/>
    <w:rsid w:val="002522A6"/>
    <w:rsid w:val="00252A79"/>
    <w:rsid w:val="00253585"/>
    <w:rsid w:val="002537A1"/>
    <w:rsid w:val="00254BE9"/>
    <w:rsid w:val="00255576"/>
    <w:rsid w:val="002570DB"/>
    <w:rsid w:val="00262D3C"/>
    <w:rsid w:val="00264110"/>
    <w:rsid w:val="002646FA"/>
    <w:rsid w:val="00264FE6"/>
    <w:rsid w:val="002666EF"/>
    <w:rsid w:val="0026674B"/>
    <w:rsid w:val="00276C70"/>
    <w:rsid w:val="002778E9"/>
    <w:rsid w:val="002827F8"/>
    <w:rsid w:val="00282DCE"/>
    <w:rsid w:val="00283060"/>
    <w:rsid w:val="00285D15"/>
    <w:rsid w:val="00292F8D"/>
    <w:rsid w:val="00293802"/>
    <w:rsid w:val="0029638D"/>
    <w:rsid w:val="002A020E"/>
    <w:rsid w:val="002A18DA"/>
    <w:rsid w:val="002A368F"/>
    <w:rsid w:val="002A49C2"/>
    <w:rsid w:val="002A527E"/>
    <w:rsid w:val="002A6CD3"/>
    <w:rsid w:val="002A7024"/>
    <w:rsid w:val="002A7EFF"/>
    <w:rsid w:val="002B1068"/>
    <w:rsid w:val="002B23E6"/>
    <w:rsid w:val="002B26D9"/>
    <w:rsid w:val="002C03BC"/>
    <w:rsid w:val="002C0869"/>
    <w:rsid w:val="002C0D48"/>
    <w:rsid w:val="002C41E5"/>
    <w:rsid w:val="002C6DC6"/>
    <w:rsid w:val="002D5BF9"/>
    <w:rsid w:val="002E0071"/>
    <w:rsid w:val="002E23C8"/>
    <w:rsid w:val="002E2574"/>
    <w:rsid w:val="002E25B6"/>
    <w:rsid w:val="002E7A47"/>
    <w:rsid w:val="002F1442"/>
    <w:rsid w:val="002F522C"/>
    <w:rsid w:val="003057A4"/>
    <w:rsid w:val="00305F16"/>
    <w:rsid w:val="00307024"/>
    <w:rsid w:val="00310062"/>
    <w:rsid w:val="00310EE9"/>
    <w:rsid w:val="0031341A"/>
    <w:rsid w:val="003148AB"/>
    <w:rsid w:val="00316659"/>
    <w:rsid w:val="00316C3C"/>
    <w:rsid w:val="00317561"/>
    <w:rsid w:val="00327E34"/>
    <w:rsid w:val="00327FF8"/>
    <w:rsid w:val="00331AB0"/>
    <w:rsid w:val="00333724"/>
    <w:rsid w:val="00333E94"/>
    <w:rsid w:val="00334FE2"/>
    <w:rsid w:val="00336522"/>
    <w:rsid w:val="00336C43"/>
    <w:rsid w:val="00336EEC"/>
    <w:rsid w:val="00337365"/>
    <w:rsid w:val="00337E85"/>
    <w:rsid w:val="003419BC"/>
    <w:rsid w:val="00344A3F"/>
    <w:rsid w:val="00347725"/>
    <w:rsid w:val="003477F5"/>
    <w:rsid w:val="00351E01"/>
    <w:rsid w:val="0035486D"/>
    <w:rsid w:val="00357EA8"/>
    <w:rsid w:val="0036035C"/>
    <w:rsid w:val="00373B2C"/>
    <w:rsid w:val="0037452D"/>
    <w:rsid w:val="00374853"/>
    <w:rsid w:val="00376117"/>
    <w:rsid w:val="00377331"/>
    <w:rsid w:val="00382AA4"/>
    <w:rsid w:val="003870BF"/>
    <w:rsid w:val="003879D9"/>
    <w:rsid w:val="00387F7A"/>
    <w:rsid w:val="0039004F"/>
    <w:rsid w:val="003911B0"/>
    <w:rsid w:val="0039125F"/>
    <w:rsid w:val="00392CA2"/>
    <w:rsid w:val="00396AE4"/>
    <w:rsid w:val="00397DCD"/>
    <w:rsid w:val="00397EFA"/>
    <w:rsid w:val="003A26E7"/>
    <w:rsid w:val="003A530B"/>
    <w:rsid w:val="003A6D45"/>
    <w:rsid w:val="003A78CE"/>
    <w:rsid w:val="003AA8FF"/>
    <w:rsid w:val="003B0C58"/>
    <w:rsid w:val="003B154D"/>
    <w:rsid w:val="003B2747"/>
    <w:rsid w:val="003B2C5B"/>
    <w:rsid w:val="003B3DF5"/>
    <w:rsid w:val="003B4503"/>
    <w:rsid w:val="003B61FA"/>
    <w:rsid w:val="003B7159"/>
    <w:rsid w:val="003C122B"/>
    <w:rsid w:val="003C16FF"/>
    <w:rsid w:val="003C2A51"/>
    <w:rsid w:val="003C46A3"/>
    <w:rsid w:val="003C4C57"/>
    <w:rsid w:val="003D0B7D"/>
    <w:rsid w:val="003D3702"/>
    <w:rsid w:val="003D39C8"/>
    <w:rsid w:val="003D4AC1"/>
    <w:rsid w:val="003D5CC8"/>
    <w:rsid w:val="003D660D"/>
    <w:rsid w:val="003E01EF"/>
    <w:rsid w:val="003E16E6"/>
    <w:rsid w:val="003E183C"/>
    <w:rsid w:val="003E3C38"/>
    <w:rsid w:val="003E4523"/>
    <w:rsid w:val="003E5072"/>
    <w:rsid w:val="003E766A"/>
    <w:rsid w:val="003F242E"/>
    <w:rsid w:val="003F2539"/>
    <w:rsid w:val="003F4773"/>
    <w:rsid w:val="003F4864"/>
    <w:rsid w:val="004030C5"/>
    <w:rsid w:val="004115AF"/>
    <w:rsid w:val="00412627"/>
    <w:rsid w:val="00414236"/>
    <w:rsid w:val="00415351"/>
    <w:rsid w:val="00415EC4"/>
    <w:rsid w:val="00422A0D"/>
    <w:rsid w:val="00424618"/>
    <w:rsid w:val="0042546F"/>
    <w:rsid w:val="00425A72"/>
    <w:rsid w:val="0043132C"/>
    <w:rsid w:val="0043178F"/>
    <w:rsid w:val="00431DAC"/>
    <w:rsid w:val="004329A9"/>
    <w:rsid w:val="00432BD0"/>
    <w:rsid w:val="004334E0"/>
    <w:rsid w:val="004337A6"/>
    <w:rsid w:val="00433C01"/>
    <w:rsid w:val="004350F3"/>
    <w:rsid w:val="00442A50"/>
    <w:rsid w:val="00446455"/>
    <w:rsid w:val="00447973"/>
    <w:rsid w:val="00447B47"/>
    <w:rsid w:val="0044F890"/>
    <w:rsid w:val="00453585"/>
    <w:rsid w:val="00453925"/>
    <w:rsid w:val="00457E6A"/>
    <w:rsid w:val="00457FA1"/>
    <w:rsid w:val="004600A7"/>
    <w:rsid w:val="00460325"/>
    <w:rsid w:val="00461079"/>
    <w:rsid w:val="0046285C"/>
    <w:rsid w:val="004628E8"/>
    <w:rsid w:val="00464349"/>
    <w:rsid w:val="0046726D"/>
    <w:rsid w:val="004677AA"/>
    <w:rsid w:val="00467806"/>
    <w:rsid w:val="00471F08"/>
    <w:rsid w:val="004724F1"/>
    <w:rsid w:val="00472F47"/>
    <w:rsid w:val="004739EF"/>
    <w:rsid w:val="00476592"/>
    <w:rsid w:val="00477E3C"/>
    <w:rsid w:val="0048313D"/>
    <w:rsid w:val="00483681"/>
    <w:rsid w:val="0048448D"/>
    <w:rsid w:val="0048659C"/>
    <w:rsid w:val="004872BB"/>
    <w:rsid w:val="004873AB"/>
    <w:rsid w:val="004918C8"/>
    <w:rsid w:val="00492995"/>
    <w:rsid w:val="004A0B5F"/>
    <w:rsid w:val="004A0EE5"/>
    <w:rsid w:val="004A46A5"/>
    <w:rsid w:val="004A6160"/>
    <w:rsid w:val="004B3546"/>
    <w:rsid w:val="004B35D5"/>
    <w:rsid w:val="004C034E"/>
    <w:rsid w:val="004C1006"/>
    <w:rsid w:val="004D53A5"/>
    <w:rsid w:val="004E02FF"/>
    <w:rsid w:val="004E03C4"/>
    <w:rsid w:val="004E29C5"/>
    <w:rsid w:val="004E3264"/>
    <w:rsid w:val="004E4BF0"/>
    <w:rsid w:val="004E6034"/>
    <w:rsid w:val="004E6BAB"/>
    <w:rsid w:val="004E7CD9"/>
    <w:rsid w:val="004F03F6"/>
    <w:rsid w:val="004F49AC"/>
    <w:rsid w:val="004F56E3"/>
    <w:rsid w:val="004F5DAC"/>
    <w:rsid w:val="004F656A"/>
    <w:rsid w:val="004F661D"/>
    <w:rsid w:val="004F6C08"/>
    <w:rsid w:val="0050140B"/>
    <w:rsid w:val="00503B01"/>
    <w:rsid w:val="0050725F"/>
    <w:rsid w:val="005146A7"/>
    <w:rsid w:val="005174CE"/>
    <w:rsid w:val="00521854"/>
    <w:rsid w:val="00523A1F"/>
    <w:rsid w:val="005244AE"/>
    <w:rsid w:val="005255B7"/>
    <w:rsid w:val="005305C5"/>
    <w:rsid w:val="0053202C"/>
    <w:rsid w:val="005322BB"/>
    <w:rsid w:val="00534749"/>
    <w:rsid w:val="0053649D"/>
    <w:rsid w:val="00537AF7"/>
    <w:rsid w:val="00540277"/>
    <w:rsid w:val="00541D3A"/>
    <w:rsid w:val="005448F6"/>
    <w:rsid w:val="00545094"/>
    <w:rsid w:val="00547874"/>
    <w:rsid w:val="00550339"/>
    <w:rsid w:val="005516C4"/>
    <w:rsid w:val="00552A6C"/>
    <w:rsid w:val="00554DC8"/>
    <w:rsid w:val="0055605E"/>
    <w:rsid w:val="005570B8"/>
    <w:rsid w:val="00560D13"/>
    <w:rsid w:val="00562291"/>
    <w:rsid w:val="00562E74"/>
    <w:rsid w:val="0056508A"/>
    <w:rsid w:val="005748C7"/>
    <w:rsid w:val="00574D49"/>
    <w:rsid w:val="00574DF8"/>
    <w:rsid w:val="005804F4"/>
    <w:rsid w:val="00580C0C"/>
    <w:rsid w:val="00582938"/>
    <w:rsid w:val="005832FA"/>
    <w:rsid w:val="00584023"/>
    <w:rsid w:val="0058634F"/>
    <w:rsid w:val="00586E56"/>
    <w:rsid w:val="00587C7D"/>
    <w:rsid w:val="00587E76"/>
    <w:rsid w:val="005923F0"/>
    <w:rsid w:val="00592A15"/>
    <w:rsid w:val="0059459D"/>
    <w:rsid w:val="00594857"/>
    <w:rsid w:val="00594C6D"/>
    <w:rsid w:val="00595479"/>
    <w:rsid w:val="005964FC"/>
    <w:rsid w:val="005A2BB2"/>
    <w:rsid w:val="005A474A"/>
    <w:rsid w:val="005A487C"/>
    <w:rsid w:val="005A4E2D"/>
    <w:rsid w:val="005A5C90"/>
    <w:rsid w:val="005B1958"/>
    <w:rsid w:val="005B1967"/>
    <w:rsid w:val="005B25B5"/>
    <w:rsid w:val="005B2D88"/>
    <w:rsid w:val="005B6441"/>
    <w:rsid w:val="005C0EFE"/>
    <w:rsid w:val="005C1C10"/>
    <w:rsid w:val="005C1FE4"/>
    <w:rsid w:val="005C2088"/>
    <w:rsid w:val="005C2F7F"/>
    <w:rsid w:val="005C4058"/>
    <w:rsid w:val="005C4795"/>
    <w:rsid w:val="005C50B3"/>
    <w:rsid w:val="005C6301"/>
    <w:rsid w:val="005C69C4"/>
    <w:rsid w:val="005C6A72"/>
    <w:rsid w:val="005D48A4"/>
    <w:rsid w:val="005D4E7A"/>
    <w:rsid w:val="005D6000"/>
    <w:rsid w:val="005E0006"/>
    <w:rsid w:val="005E2479"/>
    <w:rsid w:val="005E2FC2"/>
    <w:rsid w:val="005E399B"/>
    <w:rsid w:val="005E5BB7"/>
    <w:rsid w:val="005E631A"/>
    <w:rsid w:val="005F1D05"/>
    <w:rsid w:val="005F2825"/>
    <w:rsid w:val="005F6095"/>
    <w:rsid w:val="00604D07"/>
    <w:rsid w:val="0060538E"/>
    <w:rsid w:val="00610547"/>
    <w:rsid w:val="006109B7"/>
    <w:rsid w:val="00610AAE"/>
    <w:rsid w:val="00612023"/>
    <w:rsid w:val="00613BEB"/>
    <w:rsid w:val="00616BFA"/>
    <w:rsid w:val="006179D4"/>
    <w:rsid w:val="00617B71"/>
    <w:rsid w:val="00617C4C"/>
    <w:rsid w:val="006249FD"/>
    <w:rsid w:val="0062656C"/>
    <w:rsid w:val="00626845"/>
    <w:rsid w:val="00626DE9"/>
    <w:rsid w:val="00630818"/>
    <w:rsid w:val="00630F41"/>
    <w:rsid w:val="00634AEC"/>
    <w:rsid w:val="0063506C"/>
    <w:rsid w:val="0063684B"/>
    <w:rsid w:val="00636895"/>
    <w:rsid w:val="0063757B"/>
    <w:rsid w:val="00637AAA"/>
    <w:rsid w:val="00641C18"/>
    <w:rsid w:val="00641CF1"/>
    <w:rsid w:val="006425E2"/>
    <w:rsid w:val="00644245"/>
    <w:rsid w:val="00647A11"/>
    <w:rsid w:val="00653EFA"/>
    <w:rsid w:val="0065516B"/>
    <w:rsid w:val="0065604C"/>
    <w:rsid w:val="00657232"/>
    <w:rsid w:val="00660843"/>
    <w:rsid w:val="00664D0A"/>
    <w:rsid w:val="00670B18"/>
    <w:rsid w:val="006715B8"/>
    <w:rsid w:val="00673983"/>
    <w:rsid w:val="00682121"/>
    <w:rsid w:val="0068242F"/>
    <w:rsid w:val="00682B77"/>
    <w:rsid w:val="00683777"/>
    <w:rsid w:val="0068440F"/>
    <w:rsid w:val="00684F62"/>
    <w:rsid w:val="0068683D"/>
    <w:rsid w:val="0068711D"/>
    <w:rsid w:val="00693900"/>
    <w:rsid w:val="00695906"/>
    <w:rsid w:val="0069592D"/>
    <w:rsid w:val="00697843"/>
    <w:rsid w:val="006A11B4"/>
    <w:rsid w:val="006A146A"/>
    <w:rsid w:val="006A2081"/>
    <w:rsid w:val="006A404A"/>
    <w:rsid w:val="006A661F"/>
    <w:rsid w:val="006B1F6F"/>
    <w:rsid w:val="006B23DF"/>
    <w:rsid w:val="006B3AD7"/>
    <w:rsid w:val="006B5018"/>
    <w:rsid w:val="006B53B0"/>
    <w:rsid w:val="006BB0E4"/>
    <w:rsid w:val="006C03AE"/>
    <w:rsid w:val="006C2171"/>
    <w:rsid w:val="006C2550"/>
    <w:rsid w:val="006C7F51"/>
    <w:rsid w:val="006D0E49"/>
    <w:rsid w:val="006D1957"/>
    <w:rsid w:val="006D197F"/>
    <w:rsid w:val="006D2A0B"/>
    <w:rsid w:val="006D416F"/>
    <w:rsid w:val="006D4555"/>
    <w:rsid w:val="006D512C"/>
    <w:rsid w:val="006D5CD7"/>
    <w:rsid w:val="006D6BAE"/>
    <w:rsid w:val="006D7510"/>
    <w:rsid w:val="006E413E"/>
    <w:rsid w:val="006E4412"/>
    <w:rsid w:val="006E4F7A"/>
    <w:rsid w:val="006E5FE1"/>
    <w:rsid w:val="006E76A1"/>
    <w:rsid w:val="006F1959"/>
    <w:rsid w:val="006F24AE"/>
    <w:rsid w:val="006F4DA2"/>
    <w:rsid w:val="00700885"/>
    <w:rsid w:val="0070107D"/>
    <w:rsid w:val="007037DB"/>
    <w:rsid w:val="007049C0"/>
    <w:rsid w:val="00705941"/>
    <w:rsid w:val="007123DD"/>
    <w:rsid w:val="007133E2"/>
    <w:rsid w:val="007210B5"/>
    <w:rsid w:val="00721D35"/>
    <w:rsid w:val="00722F9E"/>
    <w:rsid w:val="0072333A"/>
    <w:rsid w:val="0072444A"/>
    <w:rsid w:val="007247B9"/>
    <w:rsid w:val="0072583D"/>
    <w:rsid w:val="00726300"/>
    <w:rsid w:val="00727EE9"/>
    <w:rsid w:val="0073346B"/>
    <w:rsid w:val="00736FFE"/>
    <w:rsid w:val="00737D11"/>
    <w:rsid w:val="00740199"/>
    <w:rsid w:val="007401B4"/>
    <w:rsid w:val="00741311"/>
    <w:rsid w:val="00741FEF"/>
    <w:rsid w:val="0074264A"/>
    <w:rsid w:val="00743262"/>
    <w:rsid w:val="00745D2B"/>
    <w:rsid w:val="007511D6"/>
    <w:rsid w:val="0075273B"/>
    <w:rsid w:val="00752BD8"/>
    <w:rsid w:val="007530A7"/>
    <w:rsid w:val="00753916"/>
    <w:rsid w:val="00755ECC"/>
    <w:rsid w:val="00760AF6"/>
    <w:rsid w:val="00767894"/>
    <w:rsid w:val="0077103C"/>
    <w:rsid w:val="00771248"/>
    <w:rsid w:val="00771A3C"/>
    <w:rsid w:val="00772105"/>
    <w:rsid w:val="00775532"/>
    <w:rsid w:val="00780A3A"/>
    <w:rsid w:val="0078142B"/>
    <w:rsid w:val="00781E2E"/>
    <w:rsid w:val="007832AD"/>
    <w:rsid w:val="00783B60"/>
    <w:rsid w:val="00786AAF"/>
    <w:rsid w:val="00786E34"/>
    <w:rsid w:val="007879F8"/>
    <w:rsid w:val="00790174"/>
    <w:rsid w:val="00791EB9"/>
    <w:rsid w:val="007928EF"/>
    <w:rsid w:val="00792B04"/>
    <w:rsid w:val="0079701C"/>
    <w:rsid w:val="00797D56"/>
    <w:rsid w:val="007A3DEE"/>
    <w:rsid w:val="007A49C3"/>
    <w:rsid w:val="007A51A7"/>
    <w:rsid w:val="007A5B14"/>
    <w:rsid w:val="007A5D60"/>
    <w:rsid w:val="007B492C"/>
    <w:rsid w:val="007B4A88"/>
    <w:rsid w:val="007B5236"/>
    <w:rsid w:val="007B5937"/>
    <w:rsid w:val="007B5C96"/>
    <w:rsid w:val="007B628A"/>
    <w:rsid w:val="007C1177"/>
    <w:rsid w:val="007C1C34"/>
    <w:rsid w:val="007C1E0C"/>
    <w:rsid w:val="007C3380"/>
    <w:rsid w:val="007C52C9"/>
    <w:rsid w:val="007C78C3"/>
    <w:rsid w:val="007D07D8"/>
    <w:rsid w:val="007D4EC5"/>
    <w:rsid w:val="007D5ED1"/>
    <w:rsid w:val="007E2C35"/>
    <w:rsid w:val="007E467E"/>
    <w:rsid w:val="007E6BC2"/>
    <w:rsid w:val="007F0408"/>
    <w:rsid w:val="007F2D24"/>
    <w:rsid w:val="007F5480"/>
    <w:rsid w:val="007F5705"/>
    <w:rsid w:val="007F7940"/>
    <w:rsid w:val="008004D1"/>
    <w:rsid w:val="00803C73"/>
    <w:rsid w:val="00804589"/>
    <w:rsid w:val="00806B72"/>
    <w:rsid w:val="00811A1C"/>
    <w:rsid w:val="00813E35"/>
    <w:rsid w:val="00817B25"/>
    <w:rsid w:val="008201A2"/>
    <w:rsid w:val="008206F1"/>
    <w:rsid w:val="008260B8"/>
    <w:rsid w:val="00832EF2"/>
    <w:rsid w:val="008349B1"/>
    <w:rsid w:val="00834F02"/>
    <w:rsid w:val="008358F2"/>
    <w:rsid w:val="0083687C"/>
    <w:rsid w:val="0084379E"/>
    <w:rsid w:val="008437B4"/>
    <w:rsid w:val="008443CB"/>
    <w:rsid w:val="00844F82"/>
    <w:rsid w:val="00846D12"/>
    <w:rsid w:val="008471CB"/>
    <w:rsid w:val="00851ABD"/>
    <w:rsid w:val="0085518C"/>
    <w:rsid w:val="00855DD9"/>
    <w:rsid w:val="008623A4"/>
    <w:rsid w:val="00862602"/>
    <w:rsid w:val="008628B0"/>
    <w:rsid w:val="00862C70"/>
    <w:rsid w:val="00862D3D"/>
    <w:rsid w:val="00864839"/>
    <w:rsid w:val="00865818"/>
    <w:rsid w:val="00866AD8"/>
    <w:rsid w:val="0087178D"/>
    <w:rsid w:val="00871A53"/>
    <w:rsid w:val="00871CAE"/>
    <w:rsid w:val="008732CC"/>
    <w:rsid w:val="00875871"/>
    <w:rsid w:val="00876588"/>
    <w:rsid w:val="008773DF"/>
    <w:rsid w:val="00880396"/>
    <w:rsid w:val="00882B2F"/>
    <w:rsid w:val="00882FF5"/>
    <w:rsid w:val="00883C5A"/>
    <w:rsid w:val="00886976"/>
    <w:rsid w:val="008953ED"/>
    <w:rsid w:val="008A06FA"/>
    <w:rsid w:val="008A2402"/>
    <w:rsid w:val="008A2DAD"/>
    <w:rsid w:val="008A4959"/>
    <w:rsid w:val="008B03B2"/>
    <w:rsid w:val="008B07B9"/>
    <w:rsid w:val="008B159B"/>
    <w:rsid w:val="008B15F2"/>
    <w:rsid w:val="008B4493"/>
    <w:rsid w:val="008B6932"/>
    <w:rsid w:val="008C0BFE"/>
    <w:rsid w:val="008C3BEF"/>
    <w:rsid w:val="008C7DA2"/>
    <w:rsid w:val="008C7EA8"/>
    <w:rsid w:val="008D4197"/>
    <w:rsid w:val="008D49AD"/>
    <w:rsid w:val="008D6352"/>
    <w:rsid w:val="008D7419"/>
    <w:rsid w:val="008D79D5"/>
    <w:rsid w:val="008E071B"/>
    <w:rsid w:val="008E27E2"/>
    <w:rsid w:val="008E5018"/>
    <w:rsid w:val="008E541D"/>
    <w:rsid w:val="008E67B1"/>
    <w:rsid w:val="008E70CB"/>
    <w:rsid w:val="008F003F"/>
    <w:rsid w:val="008F1727"/>
    <w:rsid w:val="008F1AE1"/>
    <w:rsid w:val="008F44D8"/>
    <w:rsid w:val="008F684B"/>
    <w:rsid w:val="00900445"/>
    <w:rsid w:val="0090121A"/>
    <w:rsid w:val="00901B47"/>
    <w:rsid w:val="00901D3E"/>
    <w:rsid w:val="00902171"/>
    <w:rsid w:val="00903952"/>
    <w:rsid w:val="00903AE7"/>
    <w:rsid w:val="009044F4"/>
    <w:rsid w:val="009058DF"/>
    <w:rsid w:val="00907333"/>
    <w:rsid w:val="009140EA"/>
    <w:rsid w:val="009141EA"/>
    <w:rsid w:val="00915FEE"/>
    <w:rsid w:val="00916568"/>
    <w:rsid w:val="0091773D"/>
    <w:rsid w:val="00920A25"/>
    <w:rsid w:val="00921D00"/>
    <w:rsid w:val="00922F32"/>
    <w:rsid w:val="00924117"/>
    <w:rsid w:val="00926212"/>
    <w:rsid w:val="009272B3"/>
    <w:rsid w:val="0093178E"/>
    <w:rsid w:val="0093189D"/>
    <w:rsid w:val="00932C31"/>
    <w:rsid w:val="0093459B"/>
    <w:rsid w:val="009364DB"/>
    <w:rsid w:val="00942063"/>
    <w:rsid w:val="009433B1"/>
    <w:rsid w:val="009445BF"/>
    <w:rsid w:val="00944759"/>
    <w:rsid w:val="0094546A"/>
    <w:rsid w:val="009469F2"/>
    <w:rsid w:val="00946B03"/>
    <w:rsid w:val="009511A2"/>
    <w:rsid w:val="009514A6"/>
    <w:rsid w:val="009522EA"/>
    <w:rsid w:val="00953608"/>
    <w:rsid w:val="00953A09"/>
    <w:rsid w:val="00954523"/>
    <w:rsid w:val="0095750D"/>
    <w:rsid w:val="009600F1"/>
    <w:rsid w:val="00960C3A"/>
    <w:rsid w:val="00960CBE"/>
    <w:rsid w:val="00963599"/>
    <w:rsid w:val="009651E8"/>
    <w:rsid w:val="0096555B"/>
    <w:rsid w:val="00967895"/>
    <w:rsid w:val="009704DC"/>
    <w:rsid w:val="00970A52"/>
    <w:rsid w:val="009766AC"/>
    <w:rsid w:val="00977D5B"/>
    <w:rsid w:val="00977F71"/>
    <w:rsid w:val="00980031"/>
    <w:rsid w:val="00980328"/>
    <w:rsid w:val="00980ACE"/>
    <w:rsid w:val="009817A2"/>
    <w:rsid w:val="0098203B"/>
    <w:rsid w:val="00982D83"/>
    <w:rsid w:val="00983449"/>
    <w:rsid w:val="0098434C"/>
    <w:rsid w:val="0098618A"/>
    <w:rsid w:val="009923BC"/>
    <w:rsid w:val="00994CC1"/>
    <w:rsid w:val="009959A0"/>
    <w:rsid w:val="00996ADC"/>
    <w:rsid w:val="009A0566"/>
    <w:rsid w:val="009A133B"/>
    <w:rsid w:val="009A1640"/>
    <w:rsid w:val="009A4C1A"/>
    <w:rsid w:val="009B0C05"/>
    <w:rsid w:val="009B1FE3"/>
    <w:rsid w:val="009B2DE0"/>
    <w:rsid w:val="009B2E4C"/>
    <w:rsid w:val="009B4DE0"/>
    <w:rsid w:val="009B584D"/>
    <w:rsid w:val="009B6EE7"/>
    <w:rsid w:val="009B7F12"/>
    <w:rsid w:val="009C1882"/>
    <w:rsid w:val="009C25EE"/>
    <w:rsid w:val="009C4BDB"/>
    <w:rsid w:val="009C4E82"/>
    <w:rsid w:val="009D05F1"/>
    <w:rsid w:val="009D19A6"/>
    <w:rsid w:val="009D21E0"/>
    <w:rsid w:val="009D2AF4"/>
    <w:rsid w:val="009D39DC"/>
    <w:rsid w:val="009D3F3F"/>
    <w:rsid w:val="009D4247"/>
    <w:rsid w:val="009E0DAC"/>
    <w:rsid w:val="009E2105"/>
    <w:rsid w:val="009E5A82"/>
    <w:rsid w:val="009E7527"/>
    <w:rsid w:val="009F2252"/>
    <w:rsid w:val="009F3915"/>
    <w:rsid w:val="009F43CD"/>
    <w:rsid w:val="009F71DD"/>
    <w:rsid w:val="009F7B41"/>
    <w:rsid w:val="00A00C6A"/>
    <w:rsid w:val="00A01C88"/>
    <w:rsid w:val="00A058B3"/>
    <w:rsid w:val="00A062C5"/>
    <w:rsid w:val="00A06C97"/>
    <w:rsid w:val="00A12510"/>
    <w:rsid w:val="00A135D9"/>
    <w:rsid w:val="00A16FC9"/>
    <w:rsid w:val="00A186A3"/>
    <w:rsid w:val="00A20BEE"/>
    <w:rsid w:val="00A241B0"/>
    <w:rsid w:val="00A248D5"/>
    <w:rsid w:val="00A2709C"/>
    <w:rsid w:val="00A272AB"/>
    <w:rsid w:val="00A30215"/>
    <w:rsid w:val="00A324DA"/>
    <w:rsid w:val="00A3699F"/>
    <w:rsid w:val="00A378EA"/>
    <w:rsid w:val="00A4217E"/>
    <w:rsid w:val="00A42A9E"/>
    <w:rsid w:val="00A434ED"/>
    <w:rsid w:val="00A45F72"/>
    <w:rsid w:val="00A47937"/>
    <w:rsid w:val="00A52757"/>
    <w:rsid w:val="00A536A8"/>
    <w:rsid w:val="00A53984"/>
    <w:rsid w:val="00A54209"/>
    <w:rsid w:val="00A55CC4"/>
    <w:rsid w:val="00A56F67"/>
    <w:rsid w:val="00A60169"/>
    <w:rsid w:val="00A61343"/>
    <w:rsid w:val="00A65619"/>
    <w:rsid w:val="00A67917"/>
    <w:rsid w:val="00A67D69"/>
    <w:rsid w:val="00A702A1"/>
    <w:rsid w:val="00A7120F"/>
    <w:rsid w:val="00A721D4"/>
    <w:rsid w:val="00A761D3"/>
    <w:rsid w:val="00A7638E"/>
    <w:rsid w:val="00A76CE2"/>
    <w:rsid w:val="00A77DD5"/>
    <w:rsid w:val="00A77EC9"/>
    <w:rsid w:val="00A82E64"/>
    <w:rsid w:val="00A83DF4"/>
    <w:rsid w:val="00A84BA3"/>
    <w:rsid w:val="00A9010D"/>
    <w:rsid w:val="00A925FD"/>
    <w:rsid w:val="00A9303E"/>
    <w:rsid w:val="00A96551"/>
    <w:rsid w:val="00A96A84"/>
    <w:rsid w:val="00A9764D"/>
    <w:rsid w:val="00AA0719"/>
    <w:rsid w:val="00AA20C5"/>
    <w:rsid w:val="00AA3FF6"/>
    <w:rsid w:val="00AA523A"/>
    <w:rsid w:val="00AA6EC5"/>
    <w:rsid w:val="00AA7CBB"/>
    <w:rsid w:val="00AB08B2"/>
    <w:rsid w:val="00AB08FD"/>
    <w:rsid w:val="00AB2BF6"/>
    <w:rsid w:val="00AB3C98"/>
    <w:rsid w:val="00AB48FA"/>
    <w:rsid w:val="00AB4D94"/>
    <w:rsid w:val="00AB501A"/>
    <w:rsid w:val="00AB58F2"/>
    <w:rsid w:val="00AC166D"/>
    <w:rsid w:val="00AC29E6"/>
    <w:rsid w:val="00AC2BC6"/>
    <w:rsid w:val="00AC34D4"/>
    <w:rsid w:val="00AC5486"/>
    <w:rsid w:val="00AC714F"/>
    <w:rsid w:val="00AD000C"/>
    <w:rsid w:val="00AD0EB3"/>
    <w:rsid w:val="00AD13F8"/>
    <w:rsid w:val="00AD27BA"/>
    <w:rsid w:val="00AD2AA6"/>
    <w:rsid w:val="00AD3157"/>
    <w:rsid w:val="00AD3F6F"/>
    <w:rsid w:val="00AD5B3C"/>
    <w:rsid w:val="00AD63AE"/>
    <w:rsid w:val="00AD6557"/>
    <w:rsid w:val="00AD7131"/>
    <w:rsid w:val="00AE1519"/>
    <w:rsid w:val="00AE400B"/>
    <w:rsid w:val="00AE5C80"/>
    <w:rsid w:val="00AE7009"/>
    <w:rsid w:val="00AF0767"/>
    <w:rsid w:val="00AF1FB5"/>
    <w:rsid w:val="00AF2F6F"/>
    <w:rsid w:val="00AF34B2"/>
    <w:rsid w:val="00AF57E5"/>
    <w:rsid w:val="00AF7A0D"/>
    <w:rsid w:val="00B00392"/>
    <w:rsid w:val="00B01C06"/>
    <w:rsid w:val="00B022C4"/>
    <w:rsid w:val="00B028A5"/>
    <w:rsid w:val="00B04257"/>
    <w:rsid w:val="00B04E67"/>
    <w:rsid w:val="00B05202"/>
    <w:rsid w:val="00B10200"/>
    <w:rsid w:val="00B225F0"/>
    <w:rsid w:val="00B23710"/>
    <w:rsid w:val="00B2550C"/>
    <w:rsid w:val="00B25813"/>
    <w:rsid w:val="00B305FB"/>
    <w:rsid w:val="00B31BCB"/>
    <w:rsid w:val="00B329EA"/>
    <w:rsid w:val="00B3603A"/>
    <w:rsid w:val="00B362C5"/>
    <w:rsid w:val="00B36619"/>
    <w:rsid w:val="00B37293"/>
    <w:rsid w:val="00B37654"/>
    <w:rsid w:val="00B37C07"/>
    <w:rsid w:val="00B4106E"/>
    <w:rsid w:val="00B417F4"/>
    <w:rsid w:val="00B42CE9"/>
    <w:rsid w:val="00B47C99"/>
    <w:rsid w:val="00B507F3"/>
    <w:rsid w:val="00B50B59"/>
    <w:rsid w:val="00B5188F"/>
    <w:rsid w:val="00B52258"/>
    <w:rsid w:val="00B5298D"/>
    <w:rsid w:val="00B538F9"/>
    <w:rsid w:val="00B53A67"/>
    <w:rsid w:val="00B53C63"/>
    <w:rsid w:val="00B54264"/>
    <w:rsid w:val="00B553D9"/>
    <w:rsid w:val="00B56E0C"/>
    <w:rsid w:val="00B5717C"/>
    <w:rsid w:val="00B57C9D"/>
    <w:rsid w:val="00B6239A"/>
    <w:rsid w:val="00B63ECF"/>
    <w:rsid w:val="00B640D8"/>
    <w:rsid w:val="00B64F80"/>
    <w:rsid w:val="00B65BB9"/>
    <w:rsid w:val="00B66869"/>
    <w:rsid w:val="00B66BAB"/>
    <w:rsid w:val="00B7005C"/>
    <w:rsid w:val="00B710B4"/>
    <w:rsid w:val="00B7292F"/>
    <w:rsid w:val="00B7379C"/>
    <w:rsid w:val="00B7383C"/>
    <w:rsid w:val="00B73D8A"/>
    <w:rsid w:val="00B7718C"/>
    <w:rsid w:val="00B819EB"/>
    <w:rsid w:val="00B83B87"/>
    <w:rsid w:val="00B855AF"/>
    <w:rsid w:val="00B85746"/>
    <w:rsid w:val="00B85A9C"/>
    <w:rsid w:val="00B8613D"/>
    <w:rsid w:val="00B86F4B"/>
    <w:rsid w:val="00B90B0D"/>
    <w:rsid w:val="00B916E3"/>
    <w:rsid w:val="00B92F3A"/>
    <w:rsid w:val="00B9361A"/>
    <w:rsid w:val="00B94DE7"/>
    <w:rsid w:val="00B95B53"/>
    <w:rsid w:val="00B9746B"/>
    <w:rsid w:val="00B97C6D"/>
    <w:rsid w:val="00BA3F3C"/>
    <w:rsid w:val="00BA68C7"/>
    <w:rsid w:val="00BA7E4B"/>
    <w:rsid w:val="00BB54FA"/>
    <w:rsid w:val="00BB64A0"/>
    <w:rsid w:val="00BC2E1D"/>
    <w:rsid w:val="00BC5E12"/>
    <w:rsid w:val="00BD0131"/>
    <w:rsid w:val="00BD0A9D"/>
    <w:rsid w:val="00BD0C8E"/>
    <w:rsid w:val="00BD4DA5"/>
    <w:rsid w:val="00BD5F3B"/>
    <w:rsid w:val="00BDCA9B"/>
    <w:rsid w:val="00BE1A46"/>
    <w:rsid w:val="00BE286F"/>
    <w:rsid w:val="00BE37FD"/>
    <w:rsid w:val="00BE3E56"/>
    <w:rsid w:val="00BE407A"/>
    <w:rsid w:val="00BE6AF2"/>
    <w:rsid w:val="00BF04E7"/>
    <w:rsid w:val="00BF2DB6"/>
    <w:rsid w:val="00BF63E4"/>
    <w:rsid w:val="00BF67D9"/>
    <w:rsid w:val="00BF7175"/>
    <w:rsid w:val="00BF78C6"/>
    <w:rsid w:val="00C00AE5"/>
    <w:rsid w:val="00C00DE2"/>
    <w:rsid w:val="00C04DE3"/>
    <w:rsid w:val="00C0567D"/>
    <w:rsid w:val="00C05681"/>
    <w:rsid w:val="00C0646D"/>
    <w:rsid w:val="00C078E6"/>
    <w:rsid w:val="00C10CCF"/>
    <w:rsid w:val="00C147F0"/>
    <w:rsid w:val="00C150C0"/>
    <w:rsid w:val="00C154BD"/>
    <w:rsid w:val="00C20778"/>
    <w:rsid w:val="00C23CCD"/>
    <w:rsid w:val="00C24A48"/>
    <w:rsid w:val="00C25CE0"/>
    <w:rsid w:val="00C271B8"/>
    <w:rsid w:val="00C3131E"/>
    <w:rsid w:val="00C342B3"/>
    <w:rsid w:val="00C34348"/>
    <w:rsid w:val="00C3509D"/>
    <w:rsid w:val="00C35305"/>
    <w:rsid w:val="00C35409"/>
    <w:rsid w:val="00C43165"/>
    <w:rsid w:val="00C473F0"/>
    <w:rsid w:val="00C535E8"/>
    <w:rsid w:val="00C60556"/>
    <w:rsid w:val="00C610D1"/>
    <w:rsid w:val="00C6227D"/>
    <w:rsid w:val="00C630D4"/>
    <w:rsid w:val="00C64929"/>
    <w:rsid w:val="00C64FFB"/>
    <w:rsid w:val="00C664AD"/>
    <w:rsid w:val="00C67927"/>
    <w:rsid w:val="00C74100"/>
    <w:rsid w:val="00C75E5C"/>
    <w:rsid w:val="00C7612B"/>
    <w:rsid w:val="00C82FA1"/>
    <w:rsid w:val="00C8445B"/>
    <w:rsid w:val="00C8654B"/>
    <w:rsid w:val="00C86AE3"/>
    <w:rsid w:val="00C87F92"/>
    <w:rsid w:val="00C911A3"/>
    <w:rsid w:val="00C91298"/>
    <w:rsid w:val="00C92B04"/>
    <w:rsid w:val="00C95E66"/>
    <w:rsid w:val="00C96FE5"/>
    <w:rsid w:val="00CA10B8"/>
    <w:rsid w:val="00CA3097"/>
    <w:rsid w:val="00CB36A8"/>
    <w:rsid w:val="00CB5585"/>
    <w:rsid w:val="00CC0856"/>
    <w:rsid w:val="00CC1646"/>
    <w:rsid w:val="00CC217B"/>
    <w:rsid w:val="00CC31B6"/>
    <w:rsid w:val="00CC339B"/>
    <w:rsid w:val="00CC3E71"/>
    <w:rsid w:val="00CC54AE"/>
    <w:rsid w:val="00CC57AA"/>
    <w:rsid w:val="00CC68C6"/>
    <w:rsid w:val="00CC79A3"/>
    <w:rsid w:val="00CD078E"/>
    <w:rsid w:val="00CD1230"/>
    <w:rsid w:val="00CD3912"/>
    <w:rsid w:val="00CD4578"/>
    <w:rsid w:val="00CD5916"/>
    <w:rsid w:val="00CD6BE3"/>
    <w:rsid w:val="00CE098E"/>
    <w:rsid w:val="00CE4D71"/>
    <w:rsid w:val="00CE56B2"/>
    <w:rsid w:val="00CE61F5"/>
    <w:rsid w:val="00CE7F4A"/>
    <w:rsid w:val="00CF2C0E"/>
    <w:rsid w:val="00CF52E1"/>
    <w:rsid w:val="00CF7FF4"/>
    <w:rsid w:val="00D01C65"/>
    <w:rsid w:val="00D01C67"/>
    <w:rsid w:val="00D05805"/>
    <w:rsid w:val="00D0678F"/>
    <w:rsid w:val="00D07F59"/>
    <w:rsid w:val="00D111CF"/>
    <w:rsid w:val="00D11BCC"/>
    <w:rsid w:val="00D15842"/>
    <w:rsid w:val="00D20045"/>
    <w:rsid w:val="00D2076D"/>
    <w:rsid w:val="00D20966"/>
    <w:rsid w:val="00D20F76"/>
    <w:rsid w:val="00D217D9"/>
    <w:rsid w:val="00D22D7A"/>
    <w:rsid w:val="00D230E4"/>
    <w:rsid w:val="00D2525B"/>
    <w:rsid w:val="00D26396"/>
    <w:rsid w:val="00D270FB"/>
    <w:rsid w:val="00D27BC7"/>
    <w:rsid w:val="00D302DE"/>
    <w:rsid w:val="00D31AA6"/>
    <w:rsid w:val="00D35FC5"/>
    <w:rsid w:val="00D37CC7"/>
    <w:rsid w:val="00D404B2"/>
    <w:rsid w:val="00D419B2"/>
    <w:rsid w:val="00D44945"/>
    <w:rsid w:val="00D451C5"/>
    <w:rsid w:val="00D46BE8"/>
    <w:rsid w:val="00D47DED"/>
    <w:rsid w:val="00D5025C"/>
    <w:rsid w:val="00D562E6"/>
    <w:rsid w:val="00D56E0F"/>
    <w:rsid w:val="00D57249"/>
    <w:rsid w:val="00D60B4F"/>
    <w:rsid w:val="00D6214D"/>
    <w:rsid w:val="00D625F0"/>
    <w:rsid w:val="00D62D45"/>
    <w:rsid w:val="00D63EF7"/>
    <w:rsid w:val="00D65D3D"/>
    <w:rsid w:val="00D66586"/>
    <w:rsid w:val="00D71FE7"/>
    <w:rsid w:val="00D72381"/>
    <w:rsid w:val="00D7463C"/>
    <w:rsid w:val="00D75720"/>
    <w:rsid w:val="00D75906"/>
    <w:rsid w:val="00D76E2C"/>
    <w:rsid w:val="00D80D5B"/>
    <w:rsid w:val="00D81DBD"/>
    <w:rsid w:val="00D840AD"/>
    <w:rsid w:val="00D844C2"/>
    <w:rsid w:val="00D84AE2"/>
    <w:rsid w:val="00D84B12"/>
    <w:rsid w:val="00D85836"/>
    <w:rsid w:val="00D8631F"/>
    <w:rsid w:val="00D86D3B"/>
    <w:rsid w:val="00D928B0"/>
    <w:rsid w:val="00D9447A"/>
    <w:rsid w:val="00D9640C"/>
    <w:rsid w:val="00DA00F0"/>
    <w:rsid w:val="00DA2194"/>
    <w:rsid w:val="00DA2B1C"/>
    <w:rsid w:val="00DA36B0"/>
    <w:rsid w:val="00DA676B"/>
    <w:rsid w:val="00DB0F57"/>
    <w:rsid w:val="00DB348B"/>
    <w:rsid w:val="00DB5EDF"/>
    <w:rsid w:val="00DC37F7"/>
    <w:rsid w:val="00DC48C2"/>
    <w:rsid w:val="00DC7482"/>
    <w:rsid w:val="00DD0685"/>
    <w:rsid w:val="00DD3144"/>
    <w:rsid w:val="00DD6BA3"/>
    <w:rsid w:val="00DD7B14"/>
    <w:rsid w:val="00DE21BD"/>
    <w:rsid w:val="00DE46B7"/>
    <w:rsid w:val="00DE5CE3"/>
    <w:rsid w:val="00DE7B5F"/>
    <w:rsid w:val="00DE7BA1"/>
    <w:rsid w:val="00DE7D89"/>
    <w:rsid w:val="00DF57BC"/>
    <w:rsid w:val="00DF6513"/>
    <w:rsid w:val="00DF6AFE"/>
    <w:rsid w:val="00DF6CEE"/>
    <w:rsid w:val="00E014BC"/>
    <w:rsid w:val="00E0554B"/>
    <w:rsid w:val="00E07E59"/>
    <w:rsid w:val="00E118C3"/>
    <w:rsid w:val="00E13065"/>
    <w:rsid w:val="00E137A4"/>
    <w:rsid w:val="00E14333"/>
    <w:rsid w:val="00E15411"/>
    <w:rsid w:val="00E16AFA"/>
    <w:rsid w:val="00E16C19"/>
    <w:rsid w:val="00E1712D"/>
    <w:rsid w:val="00E1766E"/>
    <w:rsid w:val="00E17CDD"/>
    <w:rsid w:val="00E21B2B"/>
    <w:rsid w:val="00E221D9"/>
    <w:rsid w:val="00E2429A"/>
    <w:rsid w:val="00E2447A"/>
    <w:rsid w:val="00E24C3B"/>
    <w:rsid w:val="00E269FC"/>
    <w:rsid w:val="00E303A8"/>
    <w:rsid w:val="00E30470"/>
    <w:rsid w:val="00E31649"/>
    <w:rsid w:val="00E32545"/>
    <w:rsid w:val="00E33BE8"/>
    <w:rsid w:val="00E35F32"/>
    <w:rsid w:val="00E37106"/>
    <w:rsid w:val="00E373E3"/>
    <w:rsid w:val="00E4083C"/>
    <w:rsid w:val="00E42038"/>
    <w:rsid w:val="00E42750"/>
    <w:rsid w:val="00E42ACD"/>
    <w:rsid w:val="00E44CBF"/>
    <w:rsid w:val="00E452A5"/>
    <w:rsid w:val="00E457C7"/>
    <w:rsid w:val="00E465A1"/>
    <w:rsid w:val="00E47BC9"/>
    <w:rsid w:val="00E53013"/>
    <w:rsid w:val="00E53192"/>
    <w:rsid w:val="00E55FF5"/>
    <w:rsid w:val="00E565D1"/>
    <w:rsid w:val="00E56E9C"/>
    <w:rsid w:val="00E5783A"/>
    <w:rsid w:val="00E60014"/>
    <w:rsid w:val="00E636C3"/>
    <w:rsid w:val="00E63B68"/>
    <w:rsid w:val="00E63DCC"/>
    <w:rsid w:val="00E649F3"/>
    <w:rsid w:val="00E65567"/>
    <w:rsid w:val="00E6697A"/>
    <w:rsid w:val="00E67341"/>
    <w:rsid w:val="00E6746B"/>
    <w:rsid w:val="00E70E28"/>
    <w:rsid w:val="00E73C81"/>
    <w:rsid w:val="00E74B15"/>
    <w:rsid w:val="00E74B87"/>
    <w:rsid w:val="00E808A4"/>
    <w:rsid w:val="00E82406"/>
    <w:rsid w:val="00E843B2"/>
    <w:rsid w:val="00E851A9"/>
    <w:rsid w:val="00E9242C"/>
    <w:rsid w:val="00E92741"/>
    <w:rsid w:val="00E9298B"/>
    <w:rsid w:val="00E967A9"/>
    <w:rsid w:val="00E9773F"/>
    <w:rsid w:val="00EA3BD1"/>
    <w:rsid w:val="00EA3CB3"/>
    <w:rsid w:val="00EA551C"/>
    <w:rsid w:val="00EA7AD5"/>
    <w:rsid w:val="00EB0F71"/>
    <w:rsid w:val="00EB17E7"/>
    <w:rsid w:val="00EB2C09"/>
    <w:rsid w:val="00EB4434"/>
    <w:rsid w:val="00EC2E00"/>
    <w:rsid w:val="00EC4E7A"/>
    <w:rsid w:val="00EC51D5"/>
    <w:rsid w:val="00EC58E1"/>
    <w:rsid w:val="00EC6AD9"/>
    <w:rsid w:val="00EC79CC"/>
    <w:rsid w:val="00ED01FA"/>
    <w:rsid w:val="00ED0C16"/>
    <w:rsid w:val="00ED1B73"/>
    <w:rsid w:val="00ED335F"/>
    <w:rsid w:val="00ED4526"/>
    <w:rsid w:val="00ED6C3E"/>
    <w:rsid w:val="00ED6FEA"/>
    <w:rsid w:val="00EE24BA"/>
    <w:rsid w:val="00EE2B63"/>
    <w:rsid w:val="00EE2F48"/>
    <w:rsid w:val="00EE4CA7"/>
    <w:rsid w:val="00EE6F88"/>
    <w:rsid w:val="00EE7183"/>
    <w:rsid w:val="00EF2AA3"/>
    <w:rsid w:val="00EF44E1"/>
    <w:rsid w:val="00EF604D"/>
    <w:rsid w:val="00EF7A48"/>
    <w:rsid w:val="00F004DC"/>
    <w:rsid w:val="00F00C6A"/>
    <w:rsid w:val="00F0203D"/>
    <w:rsid w:val="00F027C8"/>
    <w:rsid w:val="00F03220"/>
    <w:rsid w:val="00F056B2"/>
    <w:rsid w:val="00F05EC5"/>
    <w:rsid w:val="00F06730"/>
    <w:rsid w:val="00F1088E"/>
    <w:rsid w:val="00F10EF2"/>
    <w:rsid w:val="00F14197"/>
    <w:rsid w:val="00F144D4"/>
    <w:rsid w:val="00F17119"/>
    <w:rsid w:val="00F209A4"/>
    <w:rsid w:val="00F228DC"/>
    <w:rsid w:val="00F23701"/>
    <w:rsid w:val="00F27CF9"/>
    <w:rsid w:val="00F30914"/>
    <w:rsid w:val="00F30E36"/>
    <w:rsid w:val="00F31E88"/>
    <w:rsid w:val="00F3415A"/>
    <w:rsid w:val="00F36251"/>
    <w:rsid w:val="00F36523"/>
    <w:rsid w:val="00F3685B"/>
    <w:rsid w:val="00F37853"/>
    <w:rsid w:val="00F425B1"/>
    <w:rsid w:val="00F42D62"/>
    <w:rsid w:val="00F43F51"/>
    <w:rsid w:val="00F449E0"/>
    <w:rsid w:val="00F513D1"/>
    <w:rsid w:val="00F52563"/>
    <w:rsid w:val="00F52831"/>
    <w:rsid w:val="00F53D39"/>
    <w:rsid w:val="00F60DAD"/>
    <w:rsid w:val="00F61B05"/>
    <w:rsid w:val="00F6294F"/>
    <w:rsid w:val="00F6542A"/>
    <w:rsid w:val="00F65D61"/>
    <w:rsid w:val="00F6653E"/>
    <w:rsid w:val="00F66907"/>
    <w:rsid w:val="00F67569"/>
    <w:rsid w:val="00F710A8"/>
    <w:rsid w:val="00F72704"/>
    <w:rsid w:val="00F73BB6"/>
    <w:rsid w:val="00F7617A"/>
    <w:rsid w:val="00F81C03"/>
    <w:rsid w:val="00F81F0F"/>
    <w:rsid w:val="00F823B6"/>
    <w:rsid w:val="00F82E4A"/>
    <w:rsid w:val="00F83A9A"/>
    <w:rsid w:val="00F86E6E"/>
    <w:rsid w:val="00F87FE8"/>
    <w:rsid w:val="00F90077"/>
    <w:rsid w:val="00F90886"/>
    <w:rsid w:val="00F937DB"/>
    <w:rsid w:val="00F954E0"/>
    <w:rsid w:val="00F956DC"/>
    <w:rsid w:val="00F9587A"/>
    <w:rsid w:val="00F97B62"/>
    <w:rsid w:val="00FA06D7"/>
    <w:rsid w:val="00FA1FCA"/>
    <w:rsid w:val="00FA3B8C"/>
    <w:rsid w:val="00FA4B74"/>
    <w:rsid w:val="00FA5214"/>
    <w:rsid w:val="00FA5704"/>
    <w:rsid w:val="00FA708B"/>
    <w:rsid w:val="00FB1506"/>
    <w:rsid w:val="00FB3CDC"/>
    <w:rsid w:val="00FB40A4"/>
    <w:rsid w:val="00FB65FB"/>
    <w:rsid w:val="00FB79A5"/>
    <w:rsid w:val="00FB7F49"/>
    <w:rsid w:val="00FC0ACA"/>
    <w:rsid w:val="00FC17F5"/>
    <w:rsid w:val="00FC41DB"/>
    <w:rsid w:val="00FC4EF3"/>
    <w:rsid w:val="00FD1EFE"/>
    <w:rsid w:val="00FD2A99"/>
    <w:rsid w:val="00FD4D94"/>
    <w:rsid w:val="00FD5382"/>
    <w:rsid w:val="00FE0269"/>
    <w:rsid w:val="00FE1592"/>
    <w:rsid w:val="00FE1FA1"/>
    <w:rsid w:val="00FE2A6B"/>
    <w:rsid w:val="00FE37E4"/>
    <w:rsid w:val="00FE5688"/>
    <w:rsid w:val="00FF010F"/>
    <w:rsid w:val="00FF0118"/>
    <w:rsid w:val="00FF2AFE"/>
    <w:rsid w:val="0103188D"/>
    <w:rsid w:val="0117FA05"/>
    <w:rsid w:val="01188BDC"/>
    <w:rsid w:val="01435FFD"/>
    <w:rsid w:val="0162F8DC"/>
    <w:rsid w:val="016B3280"/>
    <w:rsid w:val="018074F9"/>
    <w:rsid w:val="0190BD80"/>
    <w:rsid w:val="019CA941"/>
    <w:rsid w:val="01B85756"/>
    <w:rsid w:val="01BA362E"/>
    <w:rsid w:val="01BA3638"/>
    <w:rsid w:val="01ECE45C"/>
    <w:rsid w:val="01FC0632"/>
    <w:rsid w:val="02042981"/>
    <w:rsid w:val="020B50F8"/>
    <w:rsid w:val="022FD5CC"/>
    <w:rsid w:val="02691AFE"/>
    <w:rsid w:val="0290C3E5"/>
    <w:rsid w:val="02974FAA"/>
    <w:rsid w:val="02A960D8"/>
    <w:rsid w:val="02BA3897"/>
    <w:rsid w:val="02DB16F7"/>
    <w:rsid w:val="02DEC417"/>
    <w:rsid w:val="030702E1"/>
    <w:rsid w:val="035C36D9"/>
    <w:rsid w:val="037B4D88"/>
    <w:rsid w:val="03ADD7C2"/>
    <w:rsid w:val="03DC7E0B"/>
    <w:rsid w:val="03F14F23"/>
    <w:rsid w:val="042F3EA7"/>
    <w:rsid w:val="0461AC81"/>
    <w:rsid w:val="0466F8C9"/>
    <w:rsid w:val="0493D205"/>
    <w:rsid w:val="0493F770"/>
    <w:rsid w:val="049A7999"/>
    <w:rsid w:val="049EED5E"/>
    <w:rsid w:val="04C1B4E1"/>
    <w:rsid w:val="04E140CA"/>
    <w:rsid w:val="05139336"/>
    <w:rsid w:val="0514C700"/>
    <w:rsid w:val="051C0379"/>
    <w:rsid w:val="053BCA43"/>
    <w:rsid w:val="054A9A46"/>
    <w:rsid w:val="054ADE14"/>
    <w:rsid w:val="0565EF51"/>
    <w:rsid w:val="05731DD4"/>
    <w:rsid w:val="0590E546"/>
    <w:rsid w:val="0597D5B2"/>
    <w:rsid w:val="05CEF06C"/>
    <w:rsid w:val="05DBD277"/>
    <w:rsid w:val="060AF078"/>
    <w:rsid w:val="06222297"/>
    <w:rsid w:val="0648AEDA"/>
    <w:rsid w:val="0666B48A"/>
    <w:rsid w:val="067F6DC2"/>
    <w:rsid w:val="06802624"/>
    <w:rsid w:val="06A6B73E"/>
    <w:rsid w:val="06FB9BD9"/>
    <w:rsid w:val="070D9566"/>
    <w:rsid w:val="070FE40B"/>
    <w:rsid w:val="07381FD8"/>
    <w:rsid w:val="0761D285"/>
    <w:rsid w:val="0771046A"/>
    <w:rsid w:val="078F677F"/>
    <w:rsid w:val="0796DCA3"/>
    <w:rsid w:val="07D23A60"/>
    <w:rsid w:val="07EA050B"/>
    <w:rsid w:val="081B876D"/>
    <w:rsid w:val="08207328"/>
    <w:rsid w:val="082798DA"/>
    <w:rsid w:val="08296C54"/>
    <w:rsid w:val="0831E195"/>
    <w:rsid w:val="084550CB"/>
    <w:rsid w:val="0857E5C3"/>
    <w:rsid w:val="08736B05"/>
    <w:rsid w:val="08851FA6"/>
    <w:rsid w:val="089EF471"/>
    <w:rsid w:val="08ABFA0F"/>
    <w:rsid w:val="08D2E9B0"/>
    <w:rsid w:val="091EB999"/>
    <w:rsid w:val="092B8B47"/>
    <w:rsid w:val="0946E4FC"/>
    <w:rsid w:val="0972CE26"/>
    <w:rsid w:val="0987331E"/>
    <w:rsid w:val="09A935AF"/>
    <w:rsid w:val="09CDDF0B"/>
    <w:rsid w:val="09D0802B"/>
    <w:rsid w:val="09DE5800"/>
    <w:rsid w:val="09E195F2"/>
    <w:rsid w:val="09F3B624"/>
    <w:rsid w:val="09FFE3C7"/>
    <w:rsid w:val="0A1D9418"/>
    <w:rsid w:val="0A23BFAA"/>
    <w:rsid w:val="0A6D6639"/>
    <w:rsid w:val="0AB92CE6"/>
    <w:rsid w:val="0ACB81DA"/>
    <w:rsid w:val="0AED586C"/>
    <w:rsid w:val="0AF395FE"/>
    <w:rsid w:val="0AF7B3DC"/>
    <w:rsid w:val="0B0E4DE6"/>
    <w:rsid w:val="0B2E0F4B"/>
    <w:rsid w:val="0B323E94"/>
    <w:rsid w:val="0B344559"/>
    <w:rsid w:val="0B522C10"/>
    <w:rsid w:val="0B53282F"/>
    <w:rsid w:val="0B61B5AC"/>
    <w:rsid w:val="0B86FEE0"/>
    <w:rsid w:val="0BA2053B"/>
    <w:rsid w:val="0BB65C2B"/>
    <w:rsid w:val="0BCF1010"/>
    <w:rsid w:val="0BD20AFE"/>
    <w:rsid w:val="0C0B90FB"/>
    <w:rsid w:val="0C15A5FA"/>
    <w:rsid w:val="0C2799C6"/>
    <w:rsid w:val="0C33528D"/>
    <w:rsid w:val="0C4A514E"/>
    <w:rsid w:val="0C67A9F3"/>
    <w:rsid w:val="0C86DF29"/>
    <w:rsid w:val="0CAA1E47"/>
    <w:rsid w:val="0CB7BD9E"/>
    <w:rsid w:val="0CBAA052"/>
    <w:rsid w:val="0CD509F9"/>
    <w:rsid w:val="0CEC93AF"/>
    <w:rsid w:val="0CEEF890"/>
    <w:rsid w:val="0CFB09FD"/>
    <w:rsid w:val="0D03BDD9"/>
    <w:rsid w:val="0D0C243B"/>
    <w:rsid w:val="0D0C33D6"/>
    <w:rsid w:val="0D583DA0"/>
    <w:rsid w:val="0D5872CB"/>
    <w:rsid w:val="0D6ECED4"/>
    <w:rsid w:val="0DB43476"/>
    <w:rsid w:val="0DE18AE1"/>
    <w:rsid w:val="0E02848B"/>
    <w:rsid w:val="0E43113E"/>
    <w:rsid w:val="0E45EEA8"/>
    <w:rsid w:val="0E4B1749"/>
    <w:rsid w:val="0E9FEA3A"/>
    <w:rsid w:val="0EB47FE1"/>
    <w:rsid w:val="0EF28D3F"/>
    <w:rsid w:val="0EF50FC1"/>
    <w:rsid w:val="0EFFE7A4"/>
    <w:rsid w:val="0F1C014A"/>
    <w:rsid w:val="0F241C5C"/>
    <w:rsid w:val="0F2FEC0F"/>
    <w:rsid w:val="0F4117D3"/>
    <w:rsid w:val="0F4331BD"/>
    <w:rsid w:val="0F9083C3"/>
    <w:rsid w:val="0FAD7B60"/>
    <w:rsid w:val="0FE1BF09"/>
    <w:rsid w:val="0FE6E7AA"/>
    <w:rsid w:val="10130EBC"/>
    <w:rsid w:val="104B48B6"/>
    <w:rsid w:val="10555ED1"/>
    <w:rsid w:val="106B0119"/>
    <w:rsid w:val="107AC5E4"/>
    <w:rsid w:val="1080C026"/>
    <w:rsid w:val="10921342"/>
    <w:rsid w:val="109740DE"/>
    <w:rsid w:val="10CC0F46"/>
    <w:rsid w:val="10DAE6D6"/>
    <w:rsid w:val="10E81D3C"/>
    <w:rsid w:val="1107BBD6"/>
    <w:rsid w:val="114D72F4"/>
    <w:rsid w:val="114DCD03"/>
    <w:rsid w:val="115983C7"/>
    <w:rsid w:val="11692BA9"/>
    <w:rsid w:val="117A4293"/>
    <w:rsid w:val="1190E9EC"/>
    <w:rsid w:val="11B33831"/>
    <w:rsid w:val="11C269B3"/>
    <w:rsid w:val="11C6DC77"/>
    <w:rsid w:val="11C82F3E"/>
    <w:rsid w:val="11CE7B20"/>
    <w:rsid w:val="11D43C02"/>
    <w:rsid w:val="11E75069"/>
    <w:rsid w:val="11ED8D32"/>
    <w:rsid w:val="1208B865"/>
    <w:rsid w:val="120D8535"/>
    <w:rsid w:val="124149A1"/>
    <w:rsid w:val="12851E64"/>
    <w:rsid w:val="12894D1A"/>
    <w:rsid w:val="12B1DF94"/>
    <w:rsid w:val="12C823D5"/>
    <w:rsid w:val="12D26D8D"/>
    <w:rsid w:val="12E94355"/>
    <w:rsid w:val="130A3945"/>
    <w:rsid w:val="131020A9"/>
    <w:rsid w:val="131612F4"/>
    <w:rsid w:val="13229482"/>
    <w:rsid w:val="132C1EBB"/>
    <w:rsid w:val="13551798"/>
    <w:rsid w:val="13B8EBF6"/>
    <w:rsid w:val="13CD9378"/>
    <w:rsid w:val="13D28F76"/>
    <w:rsid w:val="13D38BDA"/>
    <w:rsid w:val="140B6B80"/>
    <w:rsid w:val="1412AC56"/>
    <w:rsid w:val="141385D2"/>
    <w:rsid w:val="1420B662"/>
    <w:rsid w:val="14278245"/>
    <w:rsid w:val="142982D8"/>
    <w:rsid w:val="1471E798"/>
    <w:rsid w:val="14753300"/>
    <w:rsid w:val="148744B5"/>
    <w:rsid w:val="14B1E355"/>
    <w:rsid w:val="14B24540"/>
    <w:rsid w:val="14F903BE"/>
    <w:rsid w:val="152F97D0"/>
    <w:rsid w:val="154E3707"/>
    <w:rsid w:val="1584E77C"/>
    <w:rsid w:val="15A9094A"/>
    <w:rsid w:val="15B49790"/>
    <w:rsid w:val="15C28178"/>
    <w:rsid w:val="15C3191B"/>
    <w:rsid w:val="15D0DD62"/>
    <w:rsid w:val="15D4CAE6"/>
    <w:rsid w:val="15E69F93"/>
    <w:rsid w:val="15F10CAA"/>
    <w:rsid w:val="15FFC88A"/>
    <w:rsid w:val="161411C4"/>
    <w:rsid w:val="1622C6EA"/>
    <w:rsid w:val="1665085C"/>
    <w:rsid w:val="16FF5DFB"/>
    <w:rsid w:val="1713472C"/>
    <w:rsid w:val="1720B7DD"/>
    <w:rsid w:val="174CC75F"/>
    <w:rsid w:val="176D4BE0"/>
    <w:rsid w:val="17709B47"/>
    <w:rsid w:val="17824C64"/>
    <w:rsid w:val="178C28A9"/>
    <w:rsid w:val="17A402C2"/>
    <w:rsid w:val="17BD0E87"/>
    <w:rsid w:val="17E0D95A"/>
    <w:rsid w:val="17E85E2A"/>
    <w:rsid w:val="17FD5CA7"/>
    <w:rsid w:val="180AAB64"/>
    <w:rsid w:val="1817A8E8"/>
    <w:rsid w:val="181EA2F7"/>
    <w:rsid w:val="1829FC15"/>
    <w:rsid w:val="183FE4BB"/>
    <w:rsid w:val="185A9620"/>
    <w:rsid w:val="18A35FE1"/>
    <w:rsid w:val="18BCFCEE"/>
    <w:rsid w:val="18C73750"/>
    <w:rsid w:val="18DA501D"/>
    <w:rsid w:val="18DC211D"/>
    <w:rsid w:val="1906A473"/>
    <w:rsid w:val="190C6BA8"/>
    <w:rsid w:val="1913DCA5"/>
    <w:rsid w:val="19153BB0"/>
    <w:rsid w:val="19287BEA"/>
    <w:rsid w:val="19496A79"/>
    <w:rsid w:val="1952EE8E"/>
    <w:rsid w:val="196A9491"/>
    <w:rsid w:val="199BE3E9"/>
    <w:rsid w:val="19CAF1D4"/>
    <w:rsid w:val="19CD465E"/>
    <w:rsid w:val="19EF287F"/>
    <w:rsid w:val="19F7825F"/>
    <w:rsid w:val="1A1C49A7"/>
    <w:rsid w:val="1A7D768C"/>
    <w:rsid w:val="1A7FDF04"/>
    <w:rsid w:val="1AA4A046"/>
    <w:rsid w:val="1AB9E87D"/>
    <w:rsid w:val="1AC642CB"/>
    <w:rsid w:val="1AEEBEEF"/>
    <w:rsid w:val="1AF4553A"/>
    <w:rsid w:val="1B2C06CA"/>
    <w:rsid w:val="1B4D007D"/>
    <w:rsid w:val="1B5DCB9D"/>
    <w:rsid w:val="1B607EFA"/>
    <w:rsid w:val="1B6DEB43"/>
    <w:rsid w:val="1B888345"/>
    <w:rsid w:val="1B892F93"/>
    <w:rsid w:val="1B8B81E0"/>
    <w:rsid w:val="1BA4E5BA"/>
    <w:rsid w:val="1C13C1DF"/>
    <w:rsid w:val="1C21B4C5"/>
    <w:rsid w:val="1C28D69F"/>
    <w:rsid w:val="1C2A4B3D"/>
    <w:rsid w:val="1C434DB4"/>
    <w:rsid w:val="1C4E4464"/>
    <w:rsid w:val="1C8A8F50"/>
    <w:rsid w:val="1CEDD631"/>
    <w:rsid w:val="1D523047"/>
    <w:rsid w:val="1D6650E3"/>
    <w:rsid w:val="1D73F435"/>
    <w:rsid w:val="1DB53C2E"/>
    <w:rsid w:val="1DC572AC"/>
    <w:rsid w:val="1DDFB6F0"/>
    <w:rsid w:val="1DF1893F"/>
    <w:rsid w:val="1E061778"/>
    <w:rsid w:val="1E0AB19C"/>
    <w:rsid w:val="1E1DC5AD"/>
    <w:rsid w:val="1E34ADAB"/>
    <w:rsid w:val="1E5461CD"/>
    <w:rsid w:val="1E981FBC"/>
    <w:rsid w:val="1EA63460"/>
    <w:rsid w:val="1EB4EBAE"/>
    <w:rsid w:val="1EDFE51C"/>
    <w:rsid w:val="1EE73B6D"/>
    <w:rsid w:val="1F4CF312"/>
    <w:rsid w:val="1F4E41CE"/>
    <w:rsid w:val="1F61430D"/>
    <w:rsid w:val="1F685F7A"/>
    <w:rsid w:val="1F70F1BB"/>
    <w:rsid w:val="1F998C5A"/>
    <w:rsid w:val="1FB1348E"/>
    <w:rsid w:val="1FC30691"/>
    <w:rsid w:val="202864A5"/>
    <w:rsid w:val="20326AE8"/>
    <w:rsid w:val="2040B255"/>
    <w:rsid w:val="2050BC0F"/>
    <w:rsid w:val="20525A3E"/>
    <w:rsid w:val="207A7176"/>
    <w:rsid w:val="207C2207"/>
    <w:rsid w:val="207D0720"/>
    <w:rsid w:val="20CF3A10"/>
    <w:rsid w:val="20D1E507"/>
    <w:rsid w:val="20E135B2"/>
    <w:rsid w:val="20E8122A"/>
    <w:rsid w:val="20F2A248"/>
    <w:rsid w:val="2175A676"/>
    <w:rsid w:val="217D93FC"/>
    <w:rsid w:val="219AA0DE"/>
    <w:rsid w:val="21BE5E69"/>
    <w:rsid w:val="21E96BE7"/>
    <w:rsid w:val="21EB3D1B"/>
    <w:rsid w:val="2205B3D2"/>
    <w:rsid w:val="22483F51"/>
    <w:rsid w:val="226B00F3"/>
    <w:rsid w:val="226B0272"/>
    <w:rsid w:val="228259C1"/>
    <w:rsid w:val="22848FF9"/>
    <w:rsid w:val="22B090D9"/>
    <w:rsid w:val="22B85C4D"/>
    <w:rsid w:val="22C4FA62"/>
    <w:rsid w:val="22DD6333"/>
    <w:rsid w:val="22DE4B92"/>
    <w:rsid w:val="22FE46F4"/>
    <w:rsid w:val="23130E61"/>
    <w:rsid w:val="237E46B6"/>
    <w:rsid w:val="2389FB00"/>
    <w:rsid w:val="238EFB0D"/>
    <w:rsid w:val="23A98BDC"/>
    <w:rsid w:val="23B22ABF"/>
    <w:rsid w:val="240B82F9"/>
    <w:rsid w:val="240BDD5C"/>
    <w:rsid w:val="241711ED"/>
    <w:rsid w:val="241B8BD3"/>
    <w:rsid w:val="2435FBE7"/>
    <w:rsid w:val="2441D5D2"/>
    <w:rsid w:val="244E5F99"/>
    <w:rsid w:val="24585C24"/>
    <w:rsid w:val="247A1BF3"/>
    <w:rsid w:val="24880729"/>
    <w:rsid w:val="248F0FE5"/>
    <w:rsid w:val="249770A0"/>
    <w:rsid w:val="24B534BE"/>
    <w:rsid w:val="24BEA785"/>
    <w:rsid w:val="24C4799F"/>
    <w:rsid w:val="24DFE251"/>
    <w:rsid w:val="24FA3C0B"/>
    <w:rsid w:val="2523BE6D"/>
    <w:rsid w:val="25477F61"/>
    <w:rsid w:val="25501C38"/>
    <w:rsid w:val="255EFC4E"/>
    <w:rsid w:val="25685C34"/>
    <w:rsid w:val="2573F58B"/>
    <w:rsid w:val="257B6204"/>
    <w:rsid w:val="25827044"/>
    <w:rsid w:val="25C291AB"/>
    <w:rsid w:val="25E35F5B"/>
    <w:rsid w:val="26299CF5"/>
    <w:rsid w:val="264BF7A2"/>
    <w:rsid w:val="26853713"/>
    <w:rsid w:val="268753E5"/>
    <w:rsid w:val="2687D51A"/>
    <w:rsid w:val="268DC3FA"/>
    <w:rsid w:val="26981DE8"/>
    <w:rsid w:val="26982C8F"/>
    <w:rsid w:val="269AC3C9"/>
    <w:rsid w:val="269E901B"/>
    <w:rsid w:val="26A331A1"/>
    <w:rsid w:val="26D924F5"/>
    <w:rsid w:val="26DDDB0B"/>
    <w:rsid w:val="26EF287C"/>
    <w:rsid w:val="26F0BDC2"/>
    <w:rsid w:val="27336D1B"/>
    <w:rsid w:val="273E3CC6"/>
    <w:rsid w:val="274539AF"/>
    <w:rsid w:val="277323DC"/>
    <w:rsid w:val="27783F21"/>
    <w:rsid w:val="27869936"/>
    <w:rsid w:val="27919DF1"/>
    <w:rsid w:val="27958F63"/>
    <w:rsid w:val="279A584A"/>
    <w:rsid w:val="279F69CE"/>
    <w:rsid w:val="27A4CA9A"/>
    <w:rsid w:val="27B42FC5"/>
    <w:rsid w:val="27E6D7A4"/>
    <w:rsid w:val="282F8F9A"/>
    <w:rsid w:val="28457530"/>
    <w:rsid w:val="285D6C23"/>
    <w:rsid w:val="286E477F"/>
    <w:rsid w:val="2880F9FC"/>
    <w:rsid w:val="288AE473"/>
    <w:rsid w:val="28A2C3F3"/>
    <w:rsid w:val="28B68C35"/>
    <w:rsid w:val="28D2C6AA"/>
    <w:rsid w:val="28D9C7F0"/>
    <w:rsid w:val="28DBD810"/>
    <w:rsid w:val="28F244E7"/>
    <w:rsid w:val="29018A94"/>
    <w:rsid w:val="290F53C7"/>
    <w:rsid w:val="2930416C"/>
    <w:rsid w:val="293AC584"/>
    <w:rsid w:val="293DD913"/>
    <w:rsid w:val="295B6D54"/>
    <w:rsid w:val="29630691"/>
    <w:rsid w:val="29691258"/>
    <w:rsid w:val="298199FC"/>
    <w:rsid w:val="29981FC2"/>
    <w:rsid w:val="299C08AF"/>
    <w:rsid w:val="29D64B97"/>
    <w:rsid w:val="29D67D01"/>
    <w:rsid w:val="29DAD263"/>
    <w:rsid w:val="2A0EFEB5"/>
    <w:rsid w:val="2A2823B9"/>
    <w:rsid w:val="2A289A7A"/>
    <w:rsid w:val="2A851415"/>
    <w:rsid w:val="2A8E1548"/>
    <w:rsid w:val="2A9D1E0F"/>
    <w:rsid w:val="2AA3F5B4"/>
    <w:rsid w:val="2ABD3341"/>
    <w:rsid w:val="2B08091C"/>
    <w:rsid w:val="2B12668A"/>
    <w:rsid w:val="2B295EDD"/>
    <w:rsid w:val="2B2C6F3E"/>
    <w:rsid w:val="2B76A2C4"/>
    <w:rsid w:val="2BA33065"/>
    <w:rsid w:val="2BAF4FD6"/>
    <w:rsid w:val="2BB76E85"/>
    <w:rsid w:val="2BD4E2D3"/>
    <w:rsid w:val="2C67E22E"/>
    <w:rsid w:val="2C8335F3"/>
    <w:rsid w:val="2C896DF5"/>
    <w:rsid w:val="2CD3AE75"/>
    <w:rsid w:val="2CE4FE39"/>
    <w:rsid w:val="2CE667A5"/>
    <w:rsid w:val="2D2B81F0"/>
    <w:rsid w:val="2D2DAD82"/>
    <w:rsid w:val="2D3793DA"/>
    <w:rsid w:val="2D4268C7"/>
    <w:rsid w:val="2D4558F6"/>
    <w:rsid w:val="2D529146"/>
    <w:rsid w:val="2D6FAF5E"/>
    <w:rsid w:val="2DD10ABA"/>
    <w:rsid w:val="2E0A6686"/>
    <w:rsid w:val="2E0B0A63"/>
    <w:rsid w:val="2E268C4A"/>
    <w:rsid w:val="2E3F9005"/>
    <w:rsid w:val="2E44A8C9"/>
    <w:rsid w:val="2E555B5F"/>
    <w:rsid w:val="2E6084B0"/>
    <w:rsid w:val="2E7DDAF2"/>
    <w:rsid w:val="2E80A1FC"/>
    <w:rsid w:val="2E8AD916"/>
    <w:rsid w:val="2EBFCA6D"/>
    <w:rsid w:val="2EC9477B"/>
    <w:rsid w:val="2EEE4DDA"/>
    <w:rsid w:val="2EFB213D"/>
    <w:rsid w:val="2F171E11"/>
    <w:rsid w:val="2F305B9E"/>
    <w:rsid w:val="2F72D10B"/>
    <w:rsid w:val="2F777C07"/>
    <w:rsid w:val="2F8C688E"/>
    <w:rsid w:val="2F9D4454"/>
    <w:rsid w:val="2F9FE49F"/>
    <w:rsid w:val="2FAF231E"/>
    <w:rsid w:val="2FBCCE9A"/>
    <w:rsid w:val="2FBEACAC"/>
    <w:rsid w:val="2FC10EB7"/>
    <w:rsid w:val="2FCCAF50"/>
    <w:rsid w:val="2FD199D1"/>
    <w:rsid w:val="3004E657"/>
    <w:rsid w:val="3006007D"/>
    <w:rsid w:val="3029FD0D"/>
    <w:rsid w:val="30488B14"/>
    <w:rsid w:val="3059B6EA"/>
    <w:rsid w:val="30678BB5"/>
    <w:rsid w:val="3080B40A"/>
    <w:rsid w:val="30A4627F"/>
    <w:rsid w:val="30AC5ACA"/>
    <w:rsid w:val="30EFCAB0"/>
    <w:rsid w:val="30F4CB45"/>
    <w:rsid w:val="31322ED7"/>
    <w:rsid w:val="3132C321"/>
    <w:rsid w:val="31589EFB"/>
    <w:rsid w:val="3169B3F9"/>
    <w:rsid w:val="31791D94"/>
    <w:rsid w:val="31799CAD"/>
    <w:rsid w:val="31869B88"/>
    <w:rsid w:val="3193B7C6"/>
    <w:rsid w:val="31A7EDA6"/>
    <w:rsid w:val="31A99EC5"/>
    <w:rsid w:val="31BAF93B"/>
    <w:rsid w:val="31C64567"/>
    <w:rsid w:val="31DEDA4A"/>
    <w:rsid w:val="31EF2495"/>
    <w:rsid w:val="320C3BEF"/>
    <w:rsid w:val="32295333"/>
    <w:rsid w:val="32412253"/>
    <w:rsid w:val="324C350F"/>
    <w:rsid w:val="3251CBD2"/>
    <w:rsid w:val="325D1AF8"/>
    <w:rsid w:val="326BA441"/>
    <w:rsid w:val="327E4C6E"/>
    <w:rsid w:val="328C5F1A"/>
    <w:rsid w:val="329A88CC"/>
    <w:rsid w:val="32CB014A"/>
    <w:rsid w:val="32DEE8FF"/>
    <w:rsid w:val="330FF49E"/>
    <w:rsid w:val="33110867"/>
    <w:rsid w:val="331EC201"/>
    <w:rsid w:val="332DBE91"/>
    <w:rsid w:val="332F8827"/>
    <w:rsid w:val="333250A3"/>
    <w:rsid w:val="3380FC9C"/>
    <w:rsid w:val="33A01ECA"/>
    <w:rsid w:val="33A1BF73"/>
    <w:rsid w:val="33BA05BB"/>
    <w:rsid w:val="33CF09F2"/>
    <w:rsid w:val="33E15BB8"/>
    <w:rsid w:val="343772A9"/>
    <w:rsid w:val="343B1414"/>
    <w:rsid w:val="344368DD"/>
    <w:rsid w:val="3450B2B5"/>
    <w:rsid w:val="34791B31"/>
    <w:rsid w:val="34947FDA"/>
    <w:rsid w:val="34D9DC6B"/>
    <w:rsid w:val="34F0B648"/>
    <w:rsid w:val="3520D295"/>
    <w:rsid w:val="357273D0"/>
    <w:rsid w:val="35AE019F"/>
    <w:rsid w:val="35D8B575"/>
    <w:rsid w:val="35F3CA14"/>
    <w:rsid w:val="362FE972"/>
    <w:rsid w:val="3661BBC9"/>
    <w:rsid w:val="366236B0"/>
    <w:rsid w:val="36754201"/>
    <w:rsid w:val="36A7C90C"/>
    <w:rsid w:val="36B8DCE6"/>
    <w:rsid w:val="36DE0688"/>
    <w:rsid w:val="36F710AE"/>
    <w:rsid w:val="3711286B"/>
    <w:rsid w:val="371BAF01"/>
    <w:rsid w:val="3725ED07"/>
    <w:rsid w:val="3741C37F"/>
    <w:rsid w:val="3758439B"/>
    <w:rsid w:val="37667CB5"/>
    <w:rsid w:val="3775A66B"/>
    <w:rsid w:val="378278BC"/>
    <w:rsid w:val="378A51E8"/>
    <w:rsid w:val="37A3AE67"/>
    <w:rsid w:val="37C038F8"/>
    <w:rsid w:val="37C6BEA1"/>
    <w:rsid w:val="37CC6237"/>
    <w:rsid w:val="37D35845"/>
    <w:rsid w:val="37EB8B0F"/>
    <w:rsid w:val="37F32468"/>
    <w:rsid w:val="380E261A"/>
    <w:rsid w:val="380E71AA"/>
    <w:rsid w:val="380E840A"/>
    <w:rsid w:val="38625516"/>
    <w:rsid w:val="38AD658C"/>
    <w:rsid w:val="38B1300F"/>
    <w:rsid w:val="392D9E88"/>
    <w:rsid w:val="3963B0E0"/>
    <w:rsid w:val="3968F389"/>
    <w:rsid w:val="397F3622"/>
    <w:rsid w:val="39875B70"/>
    <w:rsid w:val="3988512E"/>
    <w:rsid w:val="39ACE2C3"/>
    <w:rsid w:val="39C83E17"/>
    <w:rsid w:val="39D7F61B"/>
    <w:rsid w:val="39D8DB2C"/>
    <w:rsid w:val="39EDCDD0"/>
    <w:rsid w:val="3A03E96D"/>
    <w:rsid w:val="3A282930"/>
    <w:rsid w:val="3A3C3811"/>
    <w:rsid w:val="3A3E4B76"/>
    <w:rsid w:val="3A59D0B8"/>
    <w:rsid w:val="3AC4B9A7"/>
    <w:rsid w:val="3AC8B452"/>
    <w:rsid w:val="3B09E1D7"/>
    <w:rsid w:val="3B130505"/>
    <w:rsid w:val="3B42F92F"/>
    <w:rsid w:val="3B583015"/>
    <w:rsid w:val="3B8D7745"/>
    <w:rsid w:val="3BC2DE28"/>
    <w:rsid w:val="3BD99431"/>
    <w:rsid w:val="3BE46770"/>
    <w:rsid w:val="3C2696B7"/>
    <w:rsid w:val="3C2A71AB"/>
    <w:rsid w:val="3C8C93E7"/>
    <w:rsid w:val="3CAF33D9"/>
    <w:rsid w:val="3CD05980"/>
    <w:rsid w:val="3CDE929A"/>
    <w:rsid w:val="3CFAF3F6"/>
    <w:rsid w:val="3D4C9E4B"/>
    <w:rsid w:val="3D785F48"/>
    <w:rsid w:val="3D89252E"/>
    <w:rsid w:val="3D8DC8EB"/>
    <w:rsid w:val="3D90E424"/>
    <w:rsid w:val="3D91717A"/>
    <w:rsid w:val="3DA515A0"/>
    <w:rsid w:val="3DA5E21F"/>
    <w:rsid w:val="3DBFC02E"/>
    <w:rsid w:val="3E010FAB"/>
    <w:rsid w:val="3E034F21"/>
    <w:rsid w:val="3E13DE4A"/>
    <w:rsid w:val="3E142485"/>
    <w:rsid w:val="3E268B3E"/>
    <w:rsid w:val="3E375DD7"/>
    <w:rsid w:val="3E493CB6"/>
    <w:rsid w:val="3E59BACC"/>
    <w:rsid w:val="3E77BAA4"/>
    <w:rsid w:val="3E8053E6"/>
    <w:rsid w:val="3EB10A9F"/>
    <w:rsid w:val="3ECD9698"/>
    <w:rsid w:val="3EE59CFB"/>
    <w:rsid w:val="3EF47CAA"/>
    <w:rsid w:val="3F2D41DB"/>
    <w:rsid w:val="3F42CAA2"/>
    <w:rsid w:val="3FB24F35"/>
    <w:rsid w:val="3FD32E38"/>
    <w:rsid w:val="3FDF2007"/>
    <w:rsid w:val="3FEA61EE"/>
    <w:rsid w:val="4002D3E8"/>
    <w:rsid w:val="400AA2BC"/>
    <w:rsid w:val="40696AEC"/>
    <w:rsid w:val="40726B45"/>
    <w:rsid w:val="40779DCD"/>
    <w:rsid w:val="40AF92CD"/>
    <w:rsid w:val="40B57A80"/>
    <w:rsid w:val="40E8A5C5"/>
    <w:rsid w:val="4100E129"/>
    <w:rsid w:val="41051EEC"/>
    <w:rsid w:val="4106B283"/>
    <w:rsid w:val="411B681C"/>
    <w:rsid w:val="41326821"/>
    <w:rsid w:val="413B3D8D"/>
    <w:rsid w:val="41559A68"/>
    <w:rsid w:val="416222FC"/>
    <w:rsid w:val="416CD721"/>
    <w:rsid w:val="41DFD1B1"/>
    <w:rsid w:val="4203F598"/>
    <w:rsid w:val="420E69B7"/>
    <w:rsid w:val="420FDFC7"/>
    <w:rsid w:val="421320D1"/>
    <w:rsid w:val="42225FB9"/>
    <w:rsid w:val="4272C07D"/>
    <w:rsid w:val="42847626"/>
    <w:rsid w:val="428667AF"/>
    <w:rsid w:val="428805AB"/>
    <w:rsid w:val="4298CA82"/>
    <w:rsid w:val="42B7387D"/>
    <w:rsid w:val="42E08BFB"/>
    <w:rsid w:val="42E919CD"/>
    <w:rsid w:val="42F50CC9"/>
    <w:rsid w:val="42F873DA"/>
    <w:rsid w:val="4305E825"/>
    <w:rsid w:val="4333503B"/>
    <w:rsid w:val="43564ACA"/>
    <w:rsid w:val="436D3015"/>
    <w:rsid w:val="438092D9"/>
    <w:rsid w:val="43819DEA"/>
    <w:rsid w:val="43C55DEF"/>
    <w:rsid w:val="43C5E27D"/>
    <w:rsid w:val="43C890FF"/>
    <w:rsid w:val="43DE38AA"/>
    <w:rsid w:val="4400B2FE"/>
    <w:rsid w:val="44193AF3"/>
    <w:rsid w:val="4422BAAD"/>
    <w:rsid w:val="442AFB8E"/>
    <w:rsid w:val="443AD59F"/>
    <w:rsid w:val="449F3971"/>
    <w:rsid w:val="44B27153"/>
    <w:rsid w:val="44B69E4C"/>
    <w:rsid w:val="44F0C5D3"/>
    <w:rsid w:val="455A4C7E"/>
    <w:rsid w:val="45716CE2"/>
    <w:rsid w:val="4588EBA3"/>
    <w:rsid w:val="45A30CAB"/>
    <w:rsid w:val="45E555C4"/>
    <w:rsid w:val="46050543"/>
    <w:rsid w:val="461EFDEF"/>
    <w:rsid w:val="4637CE56"/>
    <w:rsid w:val="46649A02"/>
    <w:rsid w:val="46D85A98"/>
    <w:rsid w:val="46F5D0DC"/>
    <w:rsid w:val="470BDE2D"/>
    <w:rsid w:val="472D0943"/>
    <w:rsid w:val="473B5161"/>
    <w:rsid w:val="47718143"/>
    <w:rsid w:val="47757D52"/>
    <w:rsid w:val="478DC79A"/>
    <w:rsid w:val="47BACE50"/>
    <w:rsid w:val="47BAF330"/>
    <w:rsid w:val="48104160"/>
    <w:rsid w:val="481AE971"/>
    <w:rsid w:val="481D15B1"/>
    <w:rsid w:val="48654436"/>
    <w:rsid w:val="4873371C"/>
    <w:rsid w:val="4882C877"/>
    <w:rsid w:val="48A94FE6"/>
    <w:rsid w:val="48D42421"/>
    <w:rsid w:val="48E9F21F"/>
    <w:rsid w:val="48F3B7AA"/>
    <w:rsid w:val="491A573B"/>
    <w:rsid w:val="492CB297"/>
    <w:rsid w:val="496B70D0"/>
    <w:rsid w:val="498F87E1"/>
    <w:rsid w:val="49A56CC0"/>
    <w:rsid w:val="49A877FB"/>
    <w:rsid w:val="49AEBEB7"/>
    <w:rsid w:val="49C8535B"/>
    <w:rsid w:val="49D3E66B"/>
    <w:rsid w:val="4A0CEC2E"/>
    <w:rsid w:val="4A12C257"/>
    <w:rsid w:val="4A2087F7"/>
    <w:rsid w:val="4A430B96"/>
    <w:rsid w:val="4A5C5CC6"/>
    <w:rsid w:val="4A6F4804"/>
    <w:rsid w:val="4A7DD262"/>
    <w:rsid w:val="4A9098C8"/>
    <w:rsid w:val="4A9DA123"/>
    <w:rsid w:val="4AB28EC2"/>
    <w:rsid w:val="4AB2A4D4"/>
    <w:rsid w:val="4AB8C6E7"/>
    <w:rsid w:val="4AEE0E5C"/>
    <w:rsid w:val="4B18B2E4"/>
    <w:rsid w:val="4B31D764"/>
    <w:rsid w:val="4B7702B7"/>
    <w:rsid w:val="4B9CE4F8"/>
    <w:rsid w:val="4BB40726"/>
    <w:rsid w:val="4BC941FF"/>
    <w:rsid w:val="4BE5CF77"/>
    <w:rsid w:val="4BEEE4A9"/>
    <w:rsid w:val="4BF4437D"/>
    <w:rsid w:val="4C007A66"/>
    <w:rsid w:val="4C13B269"/>
    <w:rsid w:val="4C6749A1"/>
    <w:rsid w:val="4C7A9F6F"/>
    <w:rsid w:val="4C814CB5"/>
    <w:rsid w:val="4C887D13"/>
    <w:rsid w:val="4C9F1DDD"/>
    <w:rsid w:val="4CAEB012"/>
    <w:rsid w:val="4CBCD07A"/>
    <w:rsid w:val="4CBDA30F"/>
    <w:rsid w:val="4CC9966A"/>
    <w:rsid w:val="4CDEB5D3"/>
    <w:rsid w:val="4CF745BD"/>
    <w:rsid w:val="4CFD57BF"/>
    <w:rsid w:val="4D11CB32"/>
    <w:rsid w:val="4D46A83F"/>
    <w:rsid w:val="4D651260"/>
    <w:rsid w:val="4DAF82CA"/>
    <w:rsid w:val="4DCB9679"/>
    <w:rsid w:val="4DD7C194"/>
    <w:rsid w:val="4E00D045"/>
    <w:rsid w:val="4E13586A"/>
    <w:rsid w:val="4E2F5B77"/>
    <w:rsid w:val="4E3D6DED"/>
    <w:rsid w:val="4E41207B"/>
    <w:rsid w:val="4E56C5F0"/>
    <w:rsid w:val="4E61656D"/>
    <w:rsid w:val="4ED53A72"/>
    <w:rsid w:val="4EE278A0"/>
    <w:rsid w:val="4EED1187"/>
    <w:rsid w:val="4EF209FB"/>
    <w:rsid w:val="4F1389FA"/>
    <w:rsid w:val="4F1942D7"/>
    <w:rsid w:val="4F1C9844"/>
    <w:rsid w:val="4F26FCB6"/>
    <w:rsid w:val="4F4365A5"/>
    <w:rsid w:val="4F464A04"/>
    <w:rsid w:val="4F514385"/>
    <w:rsid w:val="4F55FF65"/>
    <w:rsid w:val="4FACB7D8"/>
    <w:rsid w:val="4FBB493D"/>
    <w:rsid w:val="4FDB7D57"/>
    <w:rsid w:val="50027AF9"/>
    <w:rsid w:val="500E6B04"/>
    <w:rsid w:val="5030F9A5"/>
    <w:rsid w:val="5034B810"/>
    <w:rsid w:val="505F1B44"/>
    <w:rsid w:val="50686194"/>
    <w:rsid w:val="50760009"/>
    <w:rsid w:val="507E10F8"/>
    <w:rsid w:val="508944A6"/>
    <w:rsid w:val="5094FA75"/>
    <w:rsid w:val="50A07ACB"/>
    <w:rsid w:val="50B53F3C"/>
    <w:rsid w:val="50C20301"/>
    <w:rsid w:val="50C3B0C4"/>
    <w:rsid w:val="50D30B07"/>
    <w:rsid w:val="50E4B304"/>
    <w:rsid w:val="51186389"/>
    <w:rsid w:val="514D1ED4"/>
    <w:rsid w:val="51567898"/>
    <w:rsid w:val="515D4FE0"/>
    <w:rsid w:val="516C29C6"/>
    <w:rsid w:val="5187FE29"/>
    <w:rsid w:val="51911432"/>
    <w:rsid w:val="51975648"/>
    <w:rsid w:val="51D36540"/>
    <w:rsid w:val="51D65D94"/>
    <w:rsid w:val="51DFBC3E"/>
    <w:rsid w:val="51E5F6DF"/>
    <w:rsid w:val="522D65EF"/>
    <w:rsid w:val="524E1D7B"/>
    <w:rsid w:val="525B42B1"/>
    <w:rsid w:val="52669045"/>
    <w:rsid w:val="5271EA11"/>
    <w:rsid w:val="529A99F0"/>
    <w:rsid w:val="529F6E3D"/>
    <w:rsid w:val="52DFF7E4"/>
    <w:rsid w:val="52E69F35"/>
    <w:rsid w:val="52EEAFBA"/>
    <w:rsid w:val="530B3093"/>
    <w:rsid w:val="5310C2B3"/>
    <w:rsid w:val="534BF364"/>
    <w:rsid w:val="534F0290"/>
    <w:rsid w:val="535B2DAB"/>
    <w:rsid w:val="5377E085"/>
    <w:rsid w:val="53ADA0CB"/>
    <w:rsid w:val="53CF4831"/>
    <w:rsid w:val="54033F0C"/>
    <w:rsid w:val="5424B4A8"/>
    <w:rsid w:val="54370921"/>
    <w:rsid w:val="5437A7CC"/>
    <w:rsid w:val="5467FE4C"/>
    <w:rsid w:val="547B6FCB"/>
    <w:rsid w:val="547C5184"/>
    <w:rsid w:val="54A68D4F"/>
    <w:rsid w:val="54BFC9D6"/>
    <w:rsid w:val="54E81F67"/>
    <w:rsid w:val="54EF98E1"/>
    <w:rsid w:val="54F05D9D"/>
    <w:rsid w:val="551C7994"/>
    <w:rsid w:val="5521A58A"/>
    <w:rsid w:val="552BC4CE"/>
    <w:rsid w:val="5581C3C3"/>
    <w:rsid w:val="558E45D7"/>
    <w:rsid w:val="558F2748"/>
    <w:rsid w:val="55D6ED3D"/>
    <w:rsid w:val="560AEA55"/>
    <w:rsid w:val="5662480E"/>
    <w:rsid w:val="56826D71"/>
    <w:rsid w:val="569FCBAF"/>
    <w:rsid w:val="56ACC106"/>
    <w:rsid w:val="56DDA020"/>
    <w:rsid w:val="570FBC4F"/>
    <w:rsid w:val="57207B73"/>
    <w:rsid w:val="5778F2EB"/>
    <w:rsid w:val="578F7F88"/>
    <w:rsid w:val="57CD66DF"/>
    <w:rsid w:val="57D0F103"/>
    <w:rsid w:val="57DDE581"/>
    <w:rsid w:val="57E1D084"/>
    <w:rsid w:val="57E4CDD4"/>
    <w:rsid w:val="57F64F2F"/>
    <w:rsid w:val="58CEC2A9"/>
    <w:rsid w:val="58DCCA25"/>
    <w:rsid w:val="58DEFD6E"/>
    <w:rsid w:val="592E57A6"/>
    <w:rsid w:val="59343678"/>
    <w:rsid w:val="59547179"/>
    <w:rsid w:val="596F8899"/>
    <w:rsid w:val="597B2384"/>
    <w:rsid w:val="59E71A30"/>
    <w:rsid w:val="5A05FD8A"/>
    <w:rsid w:val="5A0EDF33"/>
    <w:rsid w:val="5A282436"/>
    <w:rsid w:val="5A4899AD"/>
    <w:rsid w:val="5A592F60"/>
    <w:rsid w:val="5A5F5342"/>
    <w:rsid w:val="5A666EA1"/>
    <w:rsid w:val="5A83CD9F"/>
    <w:rsid w:val="5A8E05D2"/>
    <w:rsid w:val="5A8E10C4"/>
    <w:rsid w:val="5AB20707"/>
    <w:rsid w:val="5AB7A4E5"/>
    <w:rsid w:val="5AC01325"/>
    <w:rsid w:val="5ACCBAFF"/>
    <w:rsid w:val="5AEB09C9"/>
    <w:rsid w:val="5B4D1B26"/>
    <w:rsid w:val="5B6C52E3"/>
    <w:rsid w:val="5B752E0F"/>
    <w:rsid w:val="5B7BB042"/>
    <w:rsid w:val="5B83D8AD"/>
    <w:rsid w:val="5BBDD13D"/>
    <w:rsid w:val="5BF4FFC1"/>
    <w:rsid w:val="5BFB4F05"/>
    <w:rsid w:val="5C169E30"/>
    <w:rsid w:val="5C4BD06D"/>
    <w:rsid w:val="5C511296"/>
    <w:rsid w:val="5C79E484"/>
    <w:rsid w:val="5C872198"/>
    <w:rsid w:val="5CBC9BC9"/>
    <w:rsid w:val="5D0DFA87"/>
    <w:rsid w:val="5D2475EF"/>
    <w:rsid w:val="5D35B0C6"/>
    <w:rsid w:val="5D36049E"/>
    <w:rsid w:val="5D36D6B3"/>
    <w:rsid w:val="5D737A1F"/>
    <w:rsid w:val="5D8104B8"/>
    <w:rsid w:val="5D8CD5A8"/>
    <w:rsid w:val="5DA20511"/>
    <w:rsid w:val="5DACF110"/>
    <w:rsid w:val="5DB29738"/>
    <w:rsid w:val="5DCDCBE2"/>
    <w:rsid w:val="5DE12821"/>
    <w:rsid w:val="5DE5E9EF"/>
    <w:rsid w:val="5DEA0F84"/>
    <w:rsid w:val="5E2B699D"/>
    <w:rsid w:val="5E2B6A88"/>
    <w:rsid w:val="5E37669F"/>
    <w:rsid w:val="5E781211"/>
    <w:rsid w:val="5E96BD15"/>
    <w:rsid w:val="5E9D31A6"/>
    <w:rsid w:val="5E9DB766"/>
    <w:rsid w:val="5EACAB9D"/>
    <w:rsid w:val="5EB298C6"/>
    <w:rsid w:val="5EB97EB7"/>
    <w:rsid w:val="5EDB82F0"/>
    <w:rsid w:val="5F2ECD27"/>
    <w:rsid w:val="5F3AA994"/>
    <w:rsid w:val="5F573EC2"/>
    <w:rsid w:val="5F6176F5"/>
    <w:rsid w:val="5FD6FB6A"/>
    <w:rsid w:val="5FDDB89B"/>
    <w:rsid w:val="5FFD1969"/>
    <w:rsid w:val="60208C49"/>
    <w:rsid w:val="60390A14"/>
    <w:rsid w:val="609200EC"/>
    <w:rsid w:val="60AA8500"/>
    <w:rsid w:val="60BF6081"/>
    <w:rsid w:val="60BFCEFB"/>
    <w:rsid w:val="60F4A728"/>
    <w:rsid w:val="61417B9C"/>
    <w:rsid w:val="61452301"/>
    <w:rsid w:val="615B51C6"/>
    <w:rsid w:val="6195E958"/>
    <w:rsid w:val="61A9622C"/>
    <w:rsid w:val="61AD7A12"/>
    <w:rsid w:val="61BBE09B"/>
    <w:rsid w:val="61E30840"/>
    <w:rsid w:val="61EBDB20"/>
    <w:rsid w:val="61F11F79"/>
    <w:rsid w:val="61FF0550"/>
    <w:rsid w:val="620020B6"/>
    <w:rsid w:val="6215632F"/>
    <w:rsid w:val="62631B8A"/>
    <w:rsid w:val="6284FBF4"/>
    <w:rsid w:val="629917B7"/>
    <w:rsid w:val="629FF480"/>
    <w:rsid w:val="62C6C458"/>
    <w:rsid w:val="63163C81"/>
    <w:rsid w:val="6318205A"/>
    <w:rsid w:val="635D9106"/>
    <w:rsid w:val="63903CB1"/>
    <w:rsid w:val="63B13390"/>
    <w:rsid w:val="63B1B4A9"/>
    <w:rsid w:val="63DD748F"/>
    <w:rsid w:val="63EE6437"/>
    <w:rsid w:val="6403D831"/>
    <w:rsid w:val="64068905"/>
    <w:rsid w:val="64222AE7"/>
    <w:rsid w:val="642621D0"/>
    <w:rsid w:val="64275B58"/>
    <w:rsid w:val="64A092BC"/>
    <w:rsid w:val="64FA017D"/>
    <w:rsid w:val="650368C8"/>
    <w:rsid w:val="65189A36"/>
    <w:rsid w:val="65551D29"/>
    <w:rsid w:val="656FE0A4"/>
    <w:rsid w:val="657D8563"/>
    <w:rsid w:val="65F5F0F4"/>
    <w:rsid w:val="6607D9E5"/>
    <w:rsid w:val="66137E49"/>
    <w:rsid w:val="66504D1D"/>
    <w:rsid w:val="665209DF"/>
    <w:rsid w:val="6672868E"/>
    <w:rsid w:val="667D6CB0"/>
    <w:rsid w:val="668FCDCD"/>
    <w:rsid w:val="6690D666"/>
    <w:rsid w:val="66AEE0CA"/>
    <w:rsid w:val="66B67EF5"/>
    <w:rsid w:val="66B930EF"/>
    <w:rsid w:val="66CB5835"/>
    <w:rsid w:val="66E87CA1"/>
    <w:rsid w:val="6714E51D"/>
    <w:rsid w:val="673521FA"/>
    <w:rsid w:val="67495678"/>
    <w:rsid w:val="6753066E"/>
    <w:rsid w:val="6753607D"/>
    <w:rsid w:val="675B3D8C"/>
    <w:rsid w:val="678CEBA6"/>
    <w:rsid w:val="679FCC4F"/>
    <w:rsid w:val="67CE84FF"/>
    <w:rsid w:val="68053EA9"/>
    <w:rsid w:val="68256540"/>
    <w:rsid w:val="68550150"/>
    <w:rsid w:val="689423BA"/>
    <w:rsid w:val="68A947CE"/>
    <w:rsid w:val="68DCAD35"/>
    <w:rsid w:val="68E1D5B2"/>
    <w:rsid w:val="68E4F8AB"/>
    <w:rsid w:val="68ECD3F9"/>
    <w:rsid w:val="68FD0EBE"/>
    <w:rsid w:val="68FDFE41"/>
    <w:rsid w:val="692C5A70"/>
    <w:rsid w:val="693605DC"/>
    <w:rsid w:val="6944DD64"/>
    <w:rsid w:val="697B93CE"/>
    <w:rsid w:val="697F5B0A"/>
    <w:rsid w:val="698D4107"/>
    <w:rsid w:val="69A57261"/>
    <w:rsid w:val="69BFD8D1"/>
    <w:rsid w:val="6A04BCB1"/>
    <w:rsid w:val="6A2FF622"/>
    <w:rsid w:val="6A32C3E4"/>
    <w:rsid w:val="6A3C1D9C"/>
    <w:rsid w:val="6A440AF3"/>
    <w:rsid w:val="6A57BC6D"/>
    <w:rsid w:val="6A69FCF7"/>
    <w:rsid w:val="6A6E5F45"/>
    <w:rsid w:val="6A70C1FA"/>
    <w:rsid w:val="6A88A45A"/>
    <w:rsid w:val="6A8AA730"/>
    <w:rsid w:val="6A8BC456"/>
    <w:rsid w:val="6A919F3C"/>
    <w:rsid w:val="6A956DEC"/>
    <w:rsid w:val="6AAF0274"/>
    <w:rsid w:val="6AB27091"/>
    <w:rsid w:val="6ACC58B6"/>
    <w:rsid w:val="6AE9D0D1"/>
    <w:rsid w:val="6B15E9A7"/>
    <w:rsid w:val="6B2D4F6E"/>
    <w:rsid w:val="6B6CFF78"/>
    <w:rsid w:val="6B8CA212"/>
    <w:rsid w:val="6B934640"/>
    <w:rsid w:val="6B97A7B0"/>
    <w:rsid w:val="6B9B9EC8"/>
    <w:rsid w:val="6BA97169"/>
    <w:rsid w:val="6BD00A52"/>
    <w:rsid w:val="6BF8280F"/>
    <w:rsid w:val="6C0D502F"/>
    <w:rsid w:val="6C0EEE5E"/>
    <w:rsid w:val="6C565794"/>
    <w:rsid w:val="6C6323EA"/>
    <w:rsid w:val="6C65BE4F"/>
    <w:rsid w:val="6C94AFD6"/>
    <w:rsid w:val="6CA682A8"/>
    <w:rsid w:val="6CB56B98"/>
    <w:rsid w:val="6CD67285"/>
    <w:rsid w:val="6D33D220"/>
    <w:rsid w:val="6D3F0C7D"/>
    <w:rsid w:val="6D52AFCC"/>
    <w:rsid w:val="6DA0066E"/>
    <w:rsid w:val="6DA60007"/>
    <w:rsid w:val="6DA7768A"/>
    <w:rsid w:val="6DAABEBF"/>
    <w:rsid w:val="6DB30C3E"/>
    <w:rsid w:val="6E06D647"/>
    <w:rsid w:val="6E08E36F"/>
    <w:rsid w:val="6E0976FF"/>
    <w:rsid w:val="6E20676F"/>
    <w:rsid w:val="6E6A94E5"/>
    <w:rsid w:val="6E6F850E"/>
    <w:rsid w:val="6E72E675"/>
    <w:rsid w:val="6E74802D"/>
    <w:rsid w:val="6E8325B0"/>
    <w:rsid w:val="6E8D6276"/>
    <w:rsid w:val="6E9ADFB2"/>
    <w:rsid w:val="6EAB1A77"/>
    <w:rsid w:val="6EB664F4"/>
    <w:rsid w:val="6F26BDCD"/>
    <w:rsid w:val="6F2C440B"/>
    <w:rsid w:val="6F63EF60"/>
    <w:rsid w:val="6F6697B0"/>
    <w:rsid w:val="6FA2A6A8"/>
    <w:rsid w:val="6FA3E5A2"/>
    <w:rsid w:val="6FA54760"/>
    <w:rsid w:val="6FA888D6"/>
    <w:rsid w:val="6FB0A850"/>
    <w:rsid w:val="6FCA2D0D"/>
    <w:rsid w:val="6FE04303"/>
    <w:rsid w:val="701FBD92"/>
    <w:rsid w:val="702D596E"/>
    <w:rsid w:val="702EC28D"/>
    <w:rsid w:val="7036B013"/>
    <w:rsid w:val="7076AD3F"/>
    <w:rsid w:val="70A68E0B"/>
    <w:rsid w:val="70AF394C"/>
    <w:rsid w:val="7103FFB4"/>
    <w:rsid w:val="710CC4B7"/>
    <w:rsid w:val="710CE53A"/>
    <w:rsid w:val="711B906E"/>
    <w:rsid w:val="712B9E5F"/>
    <w:rsid w:val="712CC491"/>
    <w:rsid w:val="71E61830"/>
    <w:rsid w:val="721047E1"/>
    <w:rsid w:val="722B2F48"/>
    <w:rsid w:val="7243B7AE"/>
    <w:rsid w:val="724B09AD"/>
    <w:rsid w:val="72732661"/>
    <w:rsid w:val="7273A94E"/>
    <w:rsid w:val="7279712A"/>
    <w:rsid w:val="727E2FE2"/>
    <w:rsid w:val="7283EAFB"/>
    <w:rsid w:val="729037D5"/>
    <w:rsid w:val="7293B63F"/>
    <w:rsid w:val="729B4556"/>
    <w:rsid w:val="72BF1C37"/>
    <w:rsid w:val="72D0FA27"/>
    <w:rsid w:val="72D13E95"/>
    <w:rsid w:val="72D4B77B"/>
    <w:rsid w:val="72DD1A7E"/>
    <w:rsid w:val="7325FE72"/>
    <w:rsid w:val="735753F4"/>
    <w:rsid w:val="735C6FFB"/>
    <w:rsid w:val="736733A2"/>
    <w:rsid w:val="736E50D5"/>
    <w:rsid w:val="73754EA9"/>
    <w:rsid w:val="737D8365"/>
    <w:rsid w:val="7388FC73"/>
    <w:rsid w:val="738A5101"/>
    <w:rsid w:val="738B5A1A"/>
    <w:rsid w:val="73A969A0"/>
    <w:rsid w:val="73CEE2A5"/>
    <w:rsid w:val="73ED0095"/>
    <w:rsid w:val="73FE9021"/>
    <w:rsid w:val="7436249D"/>
    <w:rsid w:val="743BA076"/>
    <w:rsid w:val="74533130"/>
    <w:rsid w:val="74A45823"/>
    <w:rsid w:val="74D44ACE"/>
    <w:rsid w:val="750A2136"/>
    <w:rsid w:val="75103B2C"/>
    <w:rsid w:val="75189590"/>
    <w:rsid w:val="752D0DC0"/>
    <w:rsid w:val="75338458"/>
    <w:rsid w:val="75535319"/>
    <w:rsid w:val="755CCDCC"/>
    <w:rsid w:val="758B9043"/>
    <w:rsid w:val="759B0A18"/>
    <w:rsid w:val="75A6B0A3"/>
    <w:rsid w:val="75C2A745"/>
    <w:rsid w:val="75CF32F1"/>
    <w:rsid w:val="75F1B51B"/>
    <w:rsid w:val="76145D05"/>
    <w:rsid w:val="76170C91"/>
    <w:rsid w:val="763837F4"/>
    <w:rsid w:val="76A8BAC3"/>
    <w:rsid w:val="76B18141"/>
    <w:rsid w:val="76B24FD7"/>
    <w:rsid w:val="76BCD26F"/>
    <w:rsid w:val="76D8EBDA"/>
    <w:rsid w:val="76E5780E"/>
    <w:rsid w:val="770A493E"/>
    <w:rsid w:val="7737421D"/>
    <w:rsid w:val="77690A1D"/>
    <w:rsid w:val="777117BE"/>
    <w:rsid w:val="7777ED03"/>
    <w:rsid w:val="77B075BC"/>
    <w:rsid w:val="77B30DFB"/>
    <w:rsid w:val="77C672E5"/>
    <w:rsid w:val="77E1410E"/>
    <w:rsid w:val="77EF1C07"/>
    <w:rsid w:val="77F2AC23"/>
    <w:rsid w:val="77FC6F65"/>
    <w:rsid w:val="780BB595"/>
    <w:rsid w:val="7829D59D"/>
    <w:rsid w:val="7839D472"/>
    <w:rsid w:val="78563F54"/>
    <w:rsid w:val="78583468"/>
    <w:rsid w:val="7863B266"/>
    <w:rsid w:val="786E4C48"/>
    <w:rsid w:val="78F0A034"/>
    <w:rsid w:val="78F3A2A0"/>
    <w:rsid w:val="78F3C064"/>
    <w:rsid w:val="78FA70C1"/>
    <w:rsid w:val="7901DBBA"/>
    <w:rsid w:val="790309FB"/>
    <w:rsid w:val="790995C0"/>
    <w:rsid w:val="792ED3EA"/>
    <w:rsid w:val="793B20A8"/>
    <w:rsid w:val="79736314"/>
    <w:rsid w:val="797948F7"/>
    <w:rsid w:val="79983FC6"/>
    <w:rsid w:val="79A7BBF1"/>
    <w:rsid w:val="79B06F9B"/>
    <w:rsid w:val="79C66DCD"/>
    <w:rsid w:val="79D24A3A"/>
    <w:rsid w:val="79DD9259"/>
    <w:rsid w:val="7A046728"/>
    <w:rsid w:val="7A06F57B"/>
    <w:rsid w:val="7A080C3C"/>
    <w:rsid w:val="7A1EB2A1"/>
    <w:rsid w:val="7A469B90"/>
    <w:rsid w:val="7A4EBD74"/>
    <w:rsid w:val="7A5503F7"/>
    <w:rsid w:val="7A5B13C0"/>
    <w:rsid w:val="7A69CCD6"/>
    <w:rsid w:val="7A737562"/>
    <w:rsid w:val="7ACA2E1C"/>
    <w:rsid w:val="7AEA6A06"/>
    <w:rsid w:val="7AF0979F"/>
    <w:rsid w:val="7AF5436A"/>
    <w:rsid w:val="7B1EDAC8"/>
    <w:rsid w:val="7B2202BB"/>
    <w:rsid w:val="7B341027"/>
    <w:rsid w:val="7B4F1730"/>
    <w:rsid w:val="7B64F054"/>
    <w:rsid w:val="7B75202E"/>
    <w:rsid w:val="7BA54574"/>
    <w:rsid w:val="7BA5ED0A"/>
    <w:rsid w:val="7BB47B85"/>
    <w:rsid w:val="7BEB9696"/>
    <w:rsid w:val="7BF970D3"/>
    <w:rsid w:val="7BFE7014"/>
    <w:rsid w:val="7C0B8F02"/>
    <w:rsid w:val="7C0EE75A"/>
    <w:rsid w:val="7C1518E6"/>
    <w:rsid w:val="7C251228"/>
    <w:rsid w:val="7C5F438C"/>
    <w:rsid w:val="7C6E9408"/>
    <w:rsid w:val="7C8F87B8"/>
    <w:rsid w:val="7C913597"/>
    <w:rsid w:val="7C9313C5"/>
    <w:rsid w:val="7CECF05E"/>
    <w:rsid w:val="7D09622B"/>
    <w:rsid w:val="7D4B53B8"/>
    <w:rsid w:val="7D524A19"/>
    <w:rsid w:val="7D5B5698"/>
    <w:rsid w:val="7D5D3EE1"/>
    <w:rsid w:val="7D5E6D7D"/>
    <w:rsid w:val="7D60F53A"/>
    <w:rsid w:val="7D61A7AE"/>
    <w:rsid w:val="7D69E5E0"/>
    <w:rsid w:val="7D7604A1"/>
    <w:rsid w:val="7D892533"/>
    <w:rsid w:val="7DAE0128"/>
    <w:rsid w:val="7DBD7C5D"/>
    <w:rsid w:val="7DD9EAD5"/>
    <w:rsid w:val="7DE128D9"/>
    <w:rsid w:val="7E1BB456"/>
    <w:rsid w:val="7E1ED106"/>
    <w:rsid w:val="7E2B744E"/>
    <w:rsid w:val="7E3DDB75"/>
    <w:rsid w:val="7E6C6BFB"/>
    <w:rsid w:val="7E74397E"/>
    <w:rsid w:val="7E751743"/>
    <w:rsid w:val="7E9D6930"/>
    <w:rsid w:val="7ECC88BE"/>
    <w:rsid w:val="7ED5EEB4"/>
    <w:rsid w:val="7EF089F3"/>
    <w:rsid w:val="7F084003"/>
    <w:rsid w:val="7F18EC6A"/>
    <w:rsid w:val="7F255280"/>
    <w:rsid w:val="7F259F78"/>
    <w:rsid w:val="7FB4D59A"/>
    <w:rsid w:val="7FE4A497"/>
    <w:rsid w:val="7FEC8E5A"/>
    <w:rsid w:val="7FEE43B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15:docId w15:val="{489A4543-7639-4291-BE44-D1C0352EF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541D3A"/>
    <w:pPr>
      <w:shd w:val="clear" w:color="auto" w:fill="FFFFFF"/>
      <w:spacing w:before="600" w:beforeAutospacing="0" w:after="200" w:afterAutospacing="0" w:line="360" w:lineRule="auto"/>
      <w:ind w:right="306"/>
      <w:outlineLvl w:val="0"/>
    </w:pPr>
    <w:rPr>
      <w:rFonts w:ascii="Arial" w:eastAsia="Arial" w:hAnsi="Arial"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541D3A"/>
    <w:rPr>
      <w:rFonts w:ascii="Arial" w:eastAsia="Arial" w:hAnsi="Arial"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27"/>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paragraph">
    <w:name w:val="paragraph"/>
    <w:basedOn w:val="Normal"/>
    <w:rsid w:val="009A0566"/>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normaltextrun">
    <w:name w:val="normaltextrun"/>
    <w:basedOn w:val="DefaultParagraphFont"/>
    <w:rsid w:val="009A0566"/>
  </w:style>
  <w:style w:type="character" w:customStyle="1" w:styleId="eop">
    <w:name w:val="eop"/>
    <w:basedOn w:val="DefaultParagraphFont"/>
    <w:rsid w:val="009A056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37654"/>
    <w:rPr>
      <w:color w:val="3EBBF0" w:themeColor="followedHyperlink"/>
      <w:u w:val="single"/>
    </w:rPr>
  </w:style>
  <w:style w:type="character" w:customStyle="1" w:styleId="hgkelc">
    <w:name w:val="hgkelc"/>
    <w:basedOn w:val="DefaultParagraphFont"/>
    <w:rsid w:val="00414236"/>
  </w:style>
  <w:style w:type="character" w:customStyle="1" w:styleId="sr-only">
    <w:name w:val="sr-only"/>
    <w:basedOn w:val="DefaultParagraphFont"/>
    <w:rsid w:val="00684F62"/>
  </w:style>
  <w:style w:type="character" w:customStyle="1" w:styleId="cf01">
    <w:name w:val="cf01"/>
    <w:basedOn w:val="DefaultParagraphFont"/>
    <w:rsid w:val="008953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98864">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47406965">
      <w:bodyDiv w:val="1"/>
      <w:marLeft w:val="0"/>
      <w:marRight w:val="0"/>
      <w:marTop w:val="0"/>
      <w:marBottom w:val="0"/>
      <w:divBdr>
        <w:top w:val="none" w:sz="0" w:space="0" w:color="auto"/>
        <w:left w:val="none" w:sz="0" w:space="0" w:color="auto"/>
        <w:bottom w:val="none" w:sz="0" w:space="0" w:color="auto"/>
        <w:right w:val="none" w:sz="0" w:space="0" w:color="auto"/>
      </w:divBdr>
    </w:div>
    <w:div w:id="296303073">
      <w:bodyDiv w:val="1"/>
      <w:marLeft w:val="0"/>
      <w:marRight w:val="0"/>
      <w:marTop w:val="0"/>
      <w:marBottom w:val="0"/>
      <w:divBdr>
        <w:top w:val="none" w:sz="0" w:space="0" w:color="auto"/>
        <w:left w:val="none" w:sz="0" w:space="0" w:color="auto"/>
        <w:bottom w:val="none" w:sz="0" w:space="0" w:color="auto"/>
        <w:right w:val="none" w:sz="0" w:space="0" w:color="auto"/>
      </w:divBdr>
    </w:div>
    <w:div w:id="424965145">
      <w:bodyDiv w:val="1"/>
      <w:marLeft w:val="0"/>
      <w:marRight w:val="0"/>
      <w:marTop w:val="0"/>
      <w:marBottom w:val="0"/>
      <w:divBdr>
        <w:top w:val="none" w:sz="0" w:space="0" w:color="auto"/>
        <w:left w:val="none" w:sz="0" w:space="0" w:color="auto"/>
        <w:bottom w:val="none" w:sz="0" w:space="0" w:color="auto"/>
        <w:right w:val="none" w:sz="0" w:space="0" w:color="auto"/>
      </w:divBdr>
    </w:div>
    <w:div w:id="521819727">
      <w:bodyDiv w:val="1"/>
      <w:marLeft w:val="0"/>
      <w:marRight w:val="0"/>
      <w:marTop w:val="0"/>
      <w:marBottom w:val="0"/>
      <w:divBdr>
        <w:top w:val="none" w:sz="0" w:space="0" w:color="auto"/>
        <w:left w:val="none" w:sz="0" w:space="0" w:color="auto"/>
        <w:bottom w:val="none" w:sz="0" w:space="0" w:color="auto"/>
        <w:right w:val="none" w:sz="0" w:space="0" w:color="auto"/>
      </w:divBdr>
    </w:div>
    <w:div w:id="755787089">
      <w:bodyDiv w:val="1"/>
      <w:marLeft w:val="0"/>
      <w:marRight w:val="0"/>
      <w:marTop w:val="0"/>
      <w:marBottom w:val="0"/>
      <w:divBdr>
        <w:top w:val="none" w:sz="0" w:space="0" w:color="auto"/>
        <w:left w:val="none" w:sz="0" w:space="0" w:color="auto"/>
        <w:bottom w:val="none" w:sz="0" w:space="0" w:color="auto"/>
        <w:right w:val="none" w:sz="0" w:space="0" w:color="auto"/>
      </w:divBdr>
    </w:div>
    <w:div w:id="843325977">
      <w:bodyDiv w:val="1"/>
      <w:marLeft w:val="0"/>
      <w:marRight w:val="0"/>
      <w:marTop w:val="0"/>
      <w:marBottom w:val="0"/>
      <w:divBdr>
        <w:top w:val="none" w:sz="0" w:space="0" w:color="auto"/>
        <w:left w:val="none" w:sz="0" w:space="0" w:color="auto"/>
        <w:bottom w:val="none" w:sz="0" w:space="0" w:color="auto"/>
        <w:right w:val="none" w:sz="0" w:space="0" w:color="auto"/>
      </w:divBdr>
    </w:div>
    <w:div w:id="969751602">
      <w:bodyDiv w:val="1"/>
      <w:marLeft w:val="0"/>
      <w:marRight w:val="0"/>
      <w:marTop w:val="0"/>
      <w:marBottom w:val="0"/>
      <w:divBdr>
        <w:top w:val="none" w:sz="0" w:space="0" w:color="auto"/>
        <w:left w:val="none" w:sz="0" w:space="0" w:color="auto"/>
        <w:bottom w:val="none" w:sz="0" w:space="0" w:color="auto"/>
        <w:right w:val="none" w:sz="0" w:space="0" w:color="auto"/>
      </w:divBdr>
    </w:div>
    <w:div w:id="970130943">
      <w:bodyDiv w:val="1"/>
      <w:marLeft w:val="0"/>
      <w:marRight w:val="0"/>
      <w:marTop w:val="0"/>
      <w:marBottom w:val="0"/>
      <w:divBdr>
        <w:top w:val="none" w:sz="0" w:space="0" w:color="auto"/>
        <w:left w:val="none" w:sz="0" w:space="0" w:color="auto"/>
        <w:bottom w:val="none" w:sz="0" w:space="0" w:color="auto"/>
        <w:right w:val="none" w:sz="0" w:space="0" w:color="auto"/>
      </w:divBdr>
    </w:div>
    <w:div w:id="1110705677">
      <w:bodyDiv w:val="1"/>
      <w:marLeft w:val="0"/>
      <w:marRight w:val="0"/>
      <w:marTop w:val="0"/>
      <w:marBottom w:val="0"/>
      <w:divBdr>
        <w:top w:val="none" w:sz="0" w:space="0" w:color="auto"/>
        <w:left w:val="none" w:sz="0" w:space="0" w:color="auto"/>
        <w:bottom w:val="none" w:sz="0" w:space="0" w:color="auto"/>
        <w:right w:val="none" w:sz="0" w:space="0" w:color="auto"/>
      </w:divBdr>
    </w:div>
    <w:div w:id="1161695295">
      <w:bodyDiv w:val="1"/>
      <w:marLeft w:val="0"/>
      <w:marRight w:val="0"/>
      <w:marTop w:val="0"/>
      <w:marBottom w:val="0"/>
      <w:divBdr>
        <w:top w:val="none" w:sz="0" w:space="0" w:color="auto"/>
        <w:left w:val="none" w:sz="0" w:space="0" w:color="auto"/>
        <w:bottom w:val="none" w:sz="0" w:space="0" w:color="auto"/>
        <w:right w:val="none" w:sz="0" w:space="0" w:color="auto"/>
      </w:divBdr>
    </w:div>
    <w:div w:id="1259868135">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85442686">
      <w:bodyDiv w:val="1"/>
      <w:marLeft w:val="0"/>
      <w:marRight w:val="0"/>
      <w:marTop w:val="0"/>
      <w:marBottom w:val="0"/>
      <w:divBdr>
        <w:top w:val="none" w:sz="0" w:space="0" w:color="auto"/>
        <w:left w:val="none" w:sz="0" w:space="0" w:color="auto"/>
        <w:bottom w:val="none" w:sz="0" w:space="0" w:color="auto"/>
        <w:right w:val="none" w:sz="0" w:space="0" w:color="auto"/>
      </w:divBdr>
    </w:div>
    <w:div w:id="1567492452">
      <w:bodyDiv w:val="1"/>
      <w:marLeft w:val="0"/>
      <w:marRight w:val="0"/>
      <w:marTop w:val="0"/>
      <w:marBottom w:val="0"/>
      <w:divBdr>
        <w:top w:val="none" w:sz="0" w:space="0" w:color="auto"/>
        <w:left w:val="none" w:sz="0" w:space="0" w:color="auto"/>
        <w:bottom w:val="none" w:sz="0" w:space="0" w:color="auto"/>
        <w:right w:val="none" w:sz="0" w:space="0" w:color="auto"/>
      </w:divBdr>
    </w:div>
    <w:div w:id="1632708130">
      <w:bodyDiv w:val="1"/>
      <w:marLeft w:val="0"/>
      <w:marRight w:val="0"/>
      <w:marTop w:val="0"/>
      <w:marBottom w:val="0"/>
      <w:divBdr>
        <w:top w:val="none" w:sz="0" w:space="0" w:color="auto"/>
        <w:left w:val="none" w:sz="0" w:space="0" w:color="auto"/>
        <w:bottom w:val="none" w:sz="0" w:space="0" w:color="auto"/>
        <w:right w:val="none" w:sz="0" w:space="0" w:color="auto"/>
      </w:divBdr>
    </w:div>
    <w:div w:id="1741320881">
      <w:bodyDiv w:val="1"/>
      <w:marLeft w:val="0"/>
      <w:marRight w:val="0"/>
      <w:marTop w:val="0"/>
      <w:marBottom w:val="0"/>
      <w:divBdr>
        <w:top w:val="none" w:sz="0" w:space="0" w:color="auto"/>
        <w:left w:val="none" w:sz="0" w:space="0" w:color="auto"/>
        <w:bottom w:val="none" w:sz="0" w:space="0" w:color="auto"/>
        <w:right w:val="none" w:sz="0" w:space="0" w:color="auto"/>
      </w:divBdr>
    </w:div>
    <w:div w:id="1785685049">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92712741">
      <w:bodyDiv w:val="1"/>
      <w:marLeft w:val="0"/>
      <w:marRight w:val="0"/>
      <w:marTop w:val="0"/>
      <w:marBottom w:val="0"/>
      <w:divBdr>
        <w:top w:val="none" w:sz="0" w:space="0" w:color="auto"/>
        <w:left w:val="none" w:sz="0" w:space="0" w:color="auto"/>
        <w:bottom w:val="none" w:sz="0" w:space="0" w:color="auto"/>
        <w:right w:val="none" w:sz="0" w:space="0" w:color="auto"/>
      </w:divBdr>
    </w:div>
    <w:div w:id="2125270849">
      <w:bodyDiv w:val="1"/>
      <w:marLeft w:val="0"/>
      <w:marRight w:val="0"/>
      <w:marTop w:val="0"/>
      <w:marBottom w:val="0"/>
      <w:divBdr>
        <w:top w:val="none" w:sz="0" w:space="0" w:color="auto"/>
        <w:left w:val="none" w:sz="0" w:space="0" w:color="auto"/>
        <w:bottom w:val="none" w:sz="0" w:space="0" w:color="auto"/>
        <w:right w:val="none" w:sz="0" w:space="0" w:color="auto"/>
      </w:divBdr>
    </w:div>
    <w:div w:id="2131582476">
      <w:bodyDiv w:val="1"/>
      <w:marLeft w:val="0"/>
      <w:marRight w:val="0"/>
      <w:marTop w:val="0"/>
      <w:marBottom w:val="0"/>
      <w:divBdr>
        <w:top w:val="none" w:sz="0" w:space="0" w:color="auto"/>
        <w:left w:val="none" w:sz="0" w:space="0" w:color="auto"/>
        <w:bottom w:val="none" w:sz="0" w:space="0" w:color="auto"/>
        <w:right w:val="none" w:sz="0" w:space="0" w:color="auto"/>
      </w:divBdr>
    </w:div>
    <w:div w:id="21410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di.govt.nz/guidance-and-resources/guidance-for-policy-makes/" TargetMode="External"/><Relationship Id="rId18" Type="http://schemas.openxmlformats.org/officeDocument/2006/relationships/hyperlink" Target="https://www.moh.govt.nz/notebook/nbbooks.nsf/0/5E544A3A23BEAECDCC2580FE007F7518/$file/faiva-ora-2016-2021-national-pasifika-disability-plan-feb17.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rchives.govt.nz/discover-our-stories/the-treaty-of-waitangi" TargetMode="External"/><Relationship Id="rId17" Type="http://schemas.openxmlformats.org/officeDocument/2006/relationships/hyperlink" Target="https://www.health.govt.nz/publication/whaia-te-ao-marama-2018-2022-maori-disability-action-plan" TargetMode="External"/><Relationship Id="rId2" Type="http://schemas.openxmlformats.org/officeDocument/2006/relationships/customXml" Target="../customXml/item2.xml"/><Relationship Id="rId16" Type="http://schemas.openxmlformats.org/officeDocument/2006/relationships/hyperlink" Target="https://www.enablinggoodlives.co.nz/about-egl/egl-approach/principl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y@dpa.org.nz" TargetMode="External"/><Relationship Id="rId5" Type="http://schemas.openxmlformats.org/officeDocument/2006/relationships/numbering" Target="numbering.xml"/><Relationship Id="rId15" Type="http://schemas.openxmlformats.org/officeDocument/2006/relationships/hyperlink" Target="https://www.odi.govt.nz/nz-disability-strategy/"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development/desa/disabilities/convention-on-the-rights-of-persons-with-disabilities.htm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nzdotstat.stats.govt.nz/wbos/Index.aspx?DataSetCode=TABLECODE7979" TargetMode="External"/><Relationship Id="rId2" Type="http://schemas.openxmlformats.org/officeDocument/2006/relationships/hyperlink" Target="https://nzdotstat.stats.govt.nz/wbos/Index.aspx?DataSetCode=TABLECODE7979" TargetMode="External"/><Relationship Id="rId1" Type="http://schemas.openxmlformats.org/officeDocument/2006/relationships/hyperlink" Target="https://www.stats.govt.nz/information-releases/disability-survey-2013" TargetMode="External"/><Relationship Id="rId5" Type="http://schemas.openxmlformats.org/officeDocument/2006/relationships/hyperlink" Target="https://www.weag.govt.nz/assets/documents/WEAG-report/background-documents/9513d6b9b0/Carers-of-HCD-010419.pdf" TargetMode="External"/><Relationship Id="rId4" Type="http://schemas.openxmlformats.org/officeDocument/2006/relationships/hyperlink" Target="https://infocouncil.aucklandcouncil.govt.nz/Open/2022/08/DIS_20220822_AGN_11018_AT_files/DIS_20220822_AGN_11018_AT_Attachment_89832_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c6fc1d-e6f8-4afd-9435-ec7b19fed102">
      <UserInfo>
        <DisplayName>Pip Townsend</DisplayName>
        <AccountId>279</AccountId>
        <AccountType/>
      </UserInfo>
      <UserInfo>
        <DisplayName>Chris Ford</DisplayName>
        <AccountId>82</AccountId>
        <AccountType/>
      </UserInfo>
      <UserInfo>
        <DisplayName>Mojo Mathers</DisplayName>
        <AccountId>12</AccountId>
        <AccountType/>
      </UserInfo>
      <UserInfo>
        <DisplayName>Patti Poa</DisplayName>
        <AccountId>434</AccountId>
        <AccountType/>
      </UserInfo>
    </SharedWithUsers>
    <lcf76f155ced4ddcb4097134ff3c332f xmlns="adcd84eb-ebb0-4937-8649-3202e09433c8">
      <Terms xmlns="http://schemas.microsoft.com/office/infopath/2007/PartnerControls"/>
    </lcf76f155ced4ddcb4097134ff3c332f>
    <TaxCatchAll xmlns="d2c6fc1d-e6f8-4afd-9435-ec7b19fed1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8" ma:contentTypeDescription="Create a new document." ma:contentTypeScope="" ma:versionID="63648da9cdbdcffdf9abc5c758d7f830">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084483759cf8900200d22737f15dcbe2"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b1ca9fd-46a7-4f3d-96da-91f02d148995}" ma:internalName="TaxCatchAll" ma:showField="CatchAllData" ma:web="d2c6fc1d-e6f8-4afd-9435-ec7b19fed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209F2-BB7C-45DA-A787-1E118600F38A}">
  <ds:schemaRefs>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d2301f34-5cde-48a5-92d5-a0089b6a6a0e"/>
    <ds:schemaRef ds:uri="c67b1871-600f-4b9e-a4b1-ab314be2ee20"/>
    <ds:schemaRef ds:uri="http://www.w3.org/XML/1998/namespace"/>
  </ds:schemaRefs>
</ds:datastoreItem>
</file>

<file path=customXml/itemProps2.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3.xml><?xml version="1.0" encoding="utf-8"?>
<ds:datastoreItem xmlns:ds="http://schemas.openxmlformats.org/officeDocument/2006/customXml" ds:itemID="{BD4FC3AD-9E12-4E87-A760-30BF26419441}"/>
</file>

<file path=customXml/itemProps4.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1610</Words>
  <Characters>9178</Characters>
  <Application>Microsoft Office Word</Application>
  <DocSecurity>0</DocSecurity>
  <Lines>76</Lines>
  <Paragraphs>21</Paragraphs>
  <ScaleCrop>false</ScaleCrop>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Townsend</dc:creator>
  <cp:keywords/>
  <dc:description/>
  <cp:lastModifiedBy>Pip Townsend</cp:lastModifiedBy>
  <cp:revision>2</cp:revision>
  <dcterms:created xsi:type="dcterms:W3CDTF">2024-06-14T02:56:00Z</dcterms:created>
  <dcterms:modified xsi:type="dcterms:W3CDTF">2024-06-14T02:56:00Z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y fmtid="{D5CDD505-2E9C-101B-9397-08002B2CF9AE}" pid="3" name="Order">
    <vt:r8>2200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